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BD" w:rsidRPr="003F689C" w:rsidRDefault="00137DBD" w:rsidP="003F68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689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gramStart"/>
      <w:r w:rsidRPr="003F689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689C">
        <w:rPr>
          <w:rFonts w:ascii="Times New Roman" w:hAnsi="Times New Roman" w:cs="Times New Roman"/>
          <w:b/>
          <w:sz w:val="24"/>
          <w:szCs w:val="24"/>
        </w:rPr>
        <w:t xml:space="preserve">  ИЗО</w:t>
      </w:r>
    </w:p>
    <w:p w:rsidR="00137DBD" w:rsidRDefault="00137DBD" w:rsidP="003F68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9C">
        <w:rPr>
          <w:rFonts w:ascii="Times New Roman" w:hAnsi="Times New Roman" w:cs="Times New Roman"/>
          <w:b/>
          <w:sz w:val="24"/>
          <w:szCs w:val="24"/>
        </w:rPr>
        <w:t>на уровень  основного общего образования</w:t>
      </w:r>
    </w:p>
    <w:p w:rsidR="003F689C" w:rsidRPr="003F689C" w:rsidRDefault="003F689C" w:rsidP="003F68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137DBD" w:rsidTr="003F689C">
        <w:tc>
          <w:tcPr>
            <w:tcW w:w="2660" w:type="dxa"/>
          </w:tcPr>
          <w:p w:rsidR="00137DBD" w:rsidRPr="00162E03" w:rsidRDefault="00137DBD" w:rsidP="006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911" w:type="dxa"/>
          </w:tcPr>
          <w:p w:rsidR="00137DBD" w:rsidRPr="003F689C" w:rsidRDefault="00137DBD" w:rsidP="003F68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  <w:p w:rsidR="00137DBD" w:rsidRPr="003F689C" w:rsidRDefault="00137DBD" w:rsidP="003F68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</w:t>
            </w:r>
            <w:r w:rsidR="003F689C"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ельная программа </w:t>
            </w: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  <w:p w:rsidR="00137DBD" w:rsidRPr="003F689C" w:rsidRDefault="00137DBD" w:rsidP="003F68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BD" w:rsidRPr="00162E03" w:rsidRDefault="00137DBD" w:rsidP="003F68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</w:t>
            </w:r>
            <w:r w:rsidR="003F689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средней школы № 25 имени Александра Сивагина</w:t>
            </w:r>
          </w:p>
        </w:tc>
      </w:tr>
      <w:tr w:rsidR="00137DBD" w:rsidTr="003F689C">
        <w:tc>
          <w:tcPr>
            <w:tcW w:w="2660" w:type="dxa"/>
          </w:tcPr>
          <w:p w:rsidR="00137DBD" w:rsidRPr="00162E03" w:rsidRDefault="00137DBD" w:rsidP="006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137DBD" w:rsidRPr="003F689C" w:rsidRDefault="00436EA0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искусство» (школа </w:t>
            </w:r>
            <w:proofErr w:type="spellStart"/>
            <w:r w:rsidRPr="003F68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3F689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 А. С. под редакцией Б.М. </w:t>
            </w:r>
            <w:proofErr w:type="spellStart"/>
            <w:r w:rsidRPr="003F68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137DBD" w:rsidTr="003F689C">
        <w:tc>
          <w:tcPr>
            <w:tcW w:w="2660" w:type="dxa"/>
          </w:tcPr>
          <w:p w:rsidR="00137DBD" w:rsidRPr="00162E03" w:rsidRDefault="00137DBD" w:rsidP="006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911" w:type="dxa"/>
          </w:tcPr>
          <w:p w:rsidR="00137DBD" w:rsidRPr="00D91043" w:rsidRDefault="00137DBD" w:rsidP="003F689C">
            <w:pPr>
              <w:pStyle w:val="msonormalbullet1gif"/>
              <w:widowControl w:val="0"/>
              <w:tabs>
                <w:tab w:val="left" w:pos="480"/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contextualSpacing/>
              <w:jc w:val="left"/>
              <w:rPr>
                <w:b/>
                <w:sz w:val="20"/>
                <w:szCs w:val="20"/>
              </w:rPr>
            </w:pPr>
            <w:r w:rsidRPr="00D91043">
              <w:rPr>
                <w:b/>
                <w:sz w:val="20"/>
                <w:szCs w:val="20"/>
              </w:rPr>
              <w:t xml:space="preserve">Цель </w:t>
            </w:r>
            <w:r>
              <w:rPr>
                <w:b/>
                <w:sz w:val="20"/>
                <w:szCs w:val="20"/>
              </w:rPr>
              <w:t>изучения</w:t>
            </w:r>
            <w:r w:rsidRPr="00D91043">
              <w:rPr>
                <w:b/>
                <w:sz w:val="20"/>
                <w:szCs w:val="20"/>
              </w:rPr>
              <w:t>:</w:t>
            </w:r>
          </w:p>
          <w:p w:rsidR="00137DBD" w:rsidRPr="00D91043" w:rsidRDefault="00137DBD" w:rsidP="00137DBD">
            <w:pPr>
              <w:tabs>
                <w:tab w:val="left" w:pos="6946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hAnsi="Times New Roman" w:cs="Times New Roman"/>
                <w:sz w:val="20"/>
                <w:szCs w:val="20"/>
              </w:rPr>
              <w:t>развитие визуально-пространственного мышления учащихся как фор</w:t>
            </w:r>
            <w:r w:rsidRPr="00D91043">
              <w:rPr>
                <w:rFonts w:ascii="Times New Roman" w:hAnsi="Times New Roman" w:cs="Times New Roman"/>
                <w:sz w:val="20"/>
                <w:szCs w:val="20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D91043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пространстве культуры.</w:t>
            </w:r>
          </w:p>
          <w:p w:rsidR="00137DBD" w:rsidRPr="00D91043" w:rsidRDefault="00137DBD" w:rsidP="003F689C">
            <w:pPr>
              <w:pStyle w:val="msonormalbullet3gif"/>
              <w:widowControl w:val="0"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firstLine="284"/>
              <w:contextualSpacing/>
              <w:rPr>
                <w:bCs/>
                <w:sz w:val="20"/>
                <w:szCs w:val="20"/>
              </w:rPr>
            </w:pPr>
            <w:r w:rsidRPr="00D91043">
              <w:rPr>
                <w:b/>
                <w:sz w:val="20"/>
                <w:szCs w:val="20"/>
              </w:rPr>
              <w:t xml:space="preserve">Задачи </w:t>
            </w:r>
            <w:r>
              <w:rPr>
                <w:b/>
                <w:sz w:val="20"/>
                <w:szCs w:val="20"/>
              </w:rPr>
              <w:t>изучения</w:t>
            </w:r>
            <w:r w:rsidRPr="00D91043">
              <w:rPr>
                <w:b/>
                <w:sz w:val="20"/>
                <w:szCs w:val="20"/>
              </w:rPr>
              <w:t>: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опыта смыслового и эмоционально-ценностного вос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приятия визуального образа реальности и произведений искусства;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освоение художественной культуры как формы материального вы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ражения в пространственных формах духовных ценностей;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творческого опыта как формирование способности к са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мостоятельным действиям в ситуации неопределенности;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активного, заинтересованного отношения к традици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ям культуры как к смысловой, эстетической и личностно-значимой ценности;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уважения к истории культуры своего Отечества, выра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женной в ее архитектуре, изобразительном искусстве, в националь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способности ориентироваться в мире современной художе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культуры;</w:t>
            </w:r>
          </w:p>
          <w:p w:rsidR="00137DBD" w:rsidRPr="00D91043" w:rsidRDefault="00137DBD" w:rsidP="00137DBD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овладение средствами художественного изображения как способом</w:t>
            </w:r>
            <w:r w:rsidRPr="00D91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137DBD" w:rsidRDefault="00137DBD" w:rsidP="003F689C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ind w:left="-284" w:firstLine="5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</w:t>
            </w:r>
            <w:r w:rsidRPr="003F6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среды.</w:t>
            </w:r>
          </w:p>
        </w:tc>
      </w:tr>
      <w:tr w:rsidR="00137DBD" w:rsidTr="003F689C">
        <w:tc>
          <w:tcPr>
            <w:tcW w:w="2660" w:type="dxa"/>
          </w:tcPr>
          <w:p w:rsidR="00137DBD" w:rsidRPr="00162E03" w:rsidRDefault="00137DBD" w:rsidP="006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11" w:type="dxa"/>
          </w:tcPr>
          <w:p w:rsidR="00137DBD" w:rsidRPr="003F689C" w:rsidRDefault="00137DBD" w:rsidP="00137DBD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 года</w:t>
            </w:r>
            <w:r w:rsidRPr="003F68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7DBD" w:rsidTr="003F689C">
        <w:tc>
          <w:tcPr>
            <w:tcW w:w="2660" w:type="dxa"/>
          </w:tcPr>
          <w:p w:rsidR="00137DBD" w:rsidRPr="00162E03" w:rsidRDefault="00137DBD" w:rsidP="006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911" w:type="dxa"/>
          </w:tcPr>
          <w:p w:rsidR="003F689C" w:rsidRDefault="003F689C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школы на 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выделено:</w:t>
            </w:r>
          </w:p>
          <w:p w:rsidR="00137DBD" w:rsidRPr="00162E03" w:rsidRDefault="00137DBD" w:rsidP="003F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>5 класс – 1 час</w:t>
            </w:r>
          </w:p>
          <w:p w:rsidR="00137DBD" w:rsidRPr="00162E03" w:rsidRDefault="00137DBD" w:rsidP="003F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>6 класс – 1 час</w:t>
            </w:r>
          </w:p>
          <w:p w:rsidR="00137DBD" w:rsidRDefault="00137DBD" w:rsidP="003F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137DBD" w:rsidRDefault="00137DBD" w:rsidP="003F6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класс—1 час</w:t>
            </w:r>
          </w:p>
        </w:tc>
      </w:tr>
      <w:tr w:rsidR="00137DBD" w:rsidTr="003F689C">
        <w:tc>
          <w:tcPr>
            <w:tcW w:w="2660" w:type="dxa"/>
          </w:tcPr>
          <w:p w:rsidR="00137DBD" w:rsidRPr="00162E03" w:rsidRDefault="00137DBD" w:rsidP="006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911" w:type="dxa"/>
          </w:tcPr>
          <w:p w:rsidR="00795B56" w:rsidRPr="00795B56" w:rsidRDefault="00795B56" w:rsidP="003F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смысл народных праздников и обрядов и их отражение в народном искусстве и в современной жизни 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эскизы декоративного убранства русской избы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цветовую композицию внутреннего убранства избы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Определять специфику образного языка декоративно-прикладного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виды и материалы декоративно-прикладного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жанровую систему в изобразительном искусстве и ее значение для анализа развития искусства и 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изменений видения мира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разницу между предметом изображения, сюжетом </w:t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 содержанием изображения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образы, используя все выразительные возможности художественных материалов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Простым навыкам изображения с помощью пятна и тональных отношений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Навыку плоскостного силуэтного изображения обычных, простых предметов (кухонная утварь)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линейные изображения геометрических тел и натюрморт с натуры из геометрических тел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Строить изображения простых предметов по правилам линейной перспективы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Передавать с помощью света характер формы и эмоциональное напряжение в композиции натюрморта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Творческому опыту выполнения графического натюрморта и гравюры наклейками на картоне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Выражать цветом в натюрморте собственное настроение и переживания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перспективу в практической творческой работе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Навыкам изображения перспективных сокращений в зарисовках наблюдаемого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Видеть, наблюдать и эстетически переживать изменчивость цветового состояния и настроения в природе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Навыкам создания пейзажных зарисовок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Пользоваться правилами работы на пленэре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композиции, наблюдательной перспективы и ритмической организации плоскости изображения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понятия: эпический пейзаж, романтический пейзаж, пейзаж настроения, пленэр, импрессионизм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виды портрета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и характеризовать основы изображения головы человека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Пользоваться навыками работы с доступными скульптурными материалами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Видеть конструктивную форму предмета, владеть первичными навыками плоского и объемного изображения предмета и группы предметов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графические материалы в работе над портретом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образные возможности освещения в портрете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Пользоваться правилами схематического построения головы человека в рисунке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выдающихся русских и зарубежных художников-портретистов и определять их произведения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Навыкам передачи в плоскостном изображении простых движений фигуры человека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Навыкам понимания особенностей восприятия скульптурного образа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Навыкам лепки и работы с пластилином или глиной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Приемам выразительности при работе с натуры над набросками и зарисовками фигуры человека, используя разнообразные графические материалы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сюжетно-тематическую картину как обобщенный и целостный образ, как результат наблюдений и размышлений художника над жизнью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Объяснять понятия «тема», «содержание», «сюжет» в произведениях станковой живописи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Изобразительным и композиционным навыкам в процессе работы над эскизом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 и объяснять понятия «тематическая картина», «станковая живопись»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Перечислять и характеризовать основные жанры сюжетно-тематической картины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 и характеризовать несколько классических произведений и называть имена великих русских мастеров исторической картины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тематической картины XIX века в развитии русской культуры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нескольких известных художников объединения «Мир искусства» и их наиболее известные произведения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Творческому опыту создания композиции на основе библейских сюжетов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Представлениям о великих, вечных темах в искусстве на основе сюжетов из Библии, об их мировоззренческом и нравственном значении в культуре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великих европейских и русских художников, творивших на библейские темы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 и характеризовать произведения великих европейских и русских художников на библейские темы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монументальных памятников в жизни общества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Рассуждать об особенностях художественного образа советского народа в годы Великой Отечественной войны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Описывать и характеризовать выдающиеся монументальные памятники и ансамбли, посвященные Великой Отечественной войне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Творческому опыту лепки памятника, посвященного значимому историческому событию или историческому герою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художественно-выразительные средства произведений изобразительного искусства XX века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Культуре зрительского восприятия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временные и пространственные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разницу между реальностью и художественным образом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 об искусстве иллюстрации и творчестве известных иллюстраторов книг. И.Я. </w:t>
            </w:r>
            <w:proofErr w:type="spell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. В.А. </w:t>
            </w:r>
            <w:proofErr w:type="spell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Милашевский</w:t>
            </w:r>
            <w:proofErr w:type="spell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. В.А. Фаворский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Опыту художественного иллюстрирования и навыкам работы графическими материалами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Собирать необходимый материал для иллюстрирования (характер одежды героев, характер построек и помещений, характерные детали быта и т.д.)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Представлениям об анималистическом жанре изобразительного искусства и творчестве художников-анималистов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Опыту художественного творчества по созданию стилизованных образов животных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характеризовать основные этапы развития и истории архитектуры и дизайна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Распознавать объект и пространство в конструктивных видах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сочетание различных объемов в здании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единство </w:t>
            </w:r>
            <w:proofErr w:type="gram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функционального в вещи, форму и материал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и рассказывать об особенностях архитектурно-художественных стилей разных эпох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тенденции и перспективы развития современной архитектуры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образно-стилевой язык архитектуры прошлого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и различать малые формы архитектуры и дизайна в пространстве городской среды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плоскостную композицию как возможное схематическое изображение объемов при взгляде на них сверху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Осознавать чертеж как плоскостное изображение объемов, когда точка–вертикаль, круг–цилиндр, шар и т. д.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в создаваемых пространственных композициях доминантный объект и вспомогательные соединительные элементы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навыки формообразования, использования объемов в дизайне и архитектуре (макеты из бумаги, картона, пластилина)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композиционные макеты объектов на предметной плоскости и в пространстве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практические творческие композиции в технике коллажа, </w:t>
            </w:r>
            <w:proofErr w:type="gram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представления о влиянии цвета на восприятие формы объектов архитектуры и дизайна, а также о том, какое значение 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расположение цвета в пространстве архитектурно-дизайнерского объекта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Приобретать общее представление о традициях ландшафтно-парковой архитектуры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школы садово-паркового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основы краткой истории русской усадебной культуры XVIII –XIX веков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 раскрывать смысл основ искусства флористики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основы краткой истории костюма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и раскрывать смысл композиционно-конструктивных принципов дизайна одежды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сочинения объемно-пространственной композиции в формировании букета по принципам </w:t>
            </w:r>
            <w:proofErr w:type="spell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икэбаны</w:t>
            </w:r>
            <w:proofErr w:type="spell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Отражать в эскизном проекте дизайна сада образно-архитектурный композиционный замысел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графические навыки и технологии выполнения коллажа в процессе создания эскизов молодежных и исторических комплектов одежды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 и характеризовать памятники архитектуры Древнего Киева. София Киевская. Фрески. Мозаики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 и описывать памятники шатрового зодчества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церкви Вознесения в селе Коломенском и храма Покрова-на-Рву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новых иконописных традиций в XVII веке. Отличать по характерным особенностям икону и парсуну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 (индивидуальным или коллективным), создавая разнообразные творческие композиции в материалах по различным темам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стилевые особенности разных школ архитектуры Древней Руси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с натуры и по воображению архитектурные образы графическими материалами и др.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 и анализировать произведения живописи Древней Руси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Рассуждать о значении художественного образа древнерусской культуры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Ориентироваться в широком разнообразии стилей и направлений изобразительного искусства и архитектуры XVIII –XIX веков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термины, связанные со стилями в изобразительном искусстве и архитектуре XVIII –XIX веков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Выявлять и называть характерные особенности русской портретной живописи XVIII века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и особенности московского барокко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разнообразные творческие работы (фантазийные конструкции) в материале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79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коммуникации, уметь аргументировать свою точку зрения в процессе изучения изобразительного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</w:t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Выделять признаки для установления стилевых связей в процессе изучения изобразительного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специфику изображения в полиграфии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формы полиграфической продукции: книги, журналы, плакаты, афиши и др.)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типы изображения в полиграфии (графическое, живописное, компьютерное, фотографическое)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Проектировать обложку книги, рекламы открытки, визитки и др.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художественную композицию макета книги, журнала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великих русских живописцев и архитекторов XVIII века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произведения изобразительного искусства и архитектуры русских художников XVIII –XIX веков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имена выдающихся русских художников «Товарищества передвижников» и определять их произведения живописи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выдающихся русских художников-пейзажистов XIX века и определять произведения пейзажной живописи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исторического жанра, определять произведения исторической живописи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Определять «Русский стиль» в архитектуре модерна, называть памятники архитектуры модерна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выдающихся русских художников - ваятелей второй половины XIX века и определять памятники монументальной скульптуры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разнообразные творческие работы (фантазийные конструкции) в материале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 основные художественные направления в искусстве XIX и XX веков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Узнавать, называть основные художественные стили в европейском и русском искусстве и время их развития в истории культуры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творческий опыт разработки художественного проекта – создания композиции на определенную тему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смысл традиций и новаторства в изобразительном искусстве XX века. Модерн. Авангард. Сюрреализм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стиль модерн в архитектуре. Ф.О. </w:t>
            </w:r>
            <w:proofErr w:type="spell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А.Гауди</w:t>
            </w:r>
            <w:proofErr w:type="spell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Создавать с натуры и по воображению архитектурные образы графическими материалами и др.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Работать над эскизом монументального произведения (витраж, мозаика, роспись, монументальная скульптура)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выразительный язык при моделировании архитектурного пространства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крупнейшие художественные музеи мира и России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об особенностях художественных коллекций крупнейших музеев мира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коллективной работы над объемно-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композицией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основы сценографии как вида художественного творчества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роль костюма, маски и грима в искусстве актерского перевоплощения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российских художнико</w:t>
            </w:r>
            <w:proofErr w:type="gram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А.Я. Головин, А.Н. Бенуа, М.В. </w:t>
            </w:r>
            <w:proofErr w:type="spellStart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Добужинский</w:t>
            </w:r>
            <w:proofErr w:type="spellEnd"/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художественной фотографии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выразительные средства художественной фотографии (композиция, план, ракурс, свет, ритм и др.)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изобразительную природу экранных искусств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принципы киномонтажа в создании художественного образа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Различать понятия: игровой и документальный фильм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Называть имена мастеров российского кинематографа. С.М.Эйзенштейн. А.А. Тарковский. С.Ф.Бондарчук. Н.С. Михалков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основы искусства телевидения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о типах оформления сцены при создании школьного спектакля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Добиваться в практической работе большей выразительности костюма и его стилевого единства со сценографией спектакля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в своей съемочной практике ранее приобретенные знания и навыки композиции, чувства цвета, глубины пространства и т. д.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компьютерной обработкой фотоснимка при исправлении отдельных недочетов и случайностей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синтетическую природу фильма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первоначальные навыки в создании сценария и замысла фильма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ранее знания по композиции и построению кадра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первоначальные навыки операторской грамоты, техники съемки и компьютерного монтажа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сценарно-режиссерские навыки при построении 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текстового и изобразительного сюжета, а также звукового ряда своей компьютерной анимации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Смотреть и анализировать с точки зрения режиссерского, монтажно-операторского искусства фильмы мастеров кино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Использовать опыт документальной съемки и тележурналистики для формирования школьного телевидения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5B56" w:rsidRPr="00795B56" w:rsidRDefault="00795B56" w:rsidP="003F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>Реализовывать сценарно-режиссерскую и операторскую грамоту в практике создания видео-этюда</w:t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7DBD" w:rsidRPr="00703796" w:rsidRDefault="00137DBD" w:rsidP="006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DBD" w:rsidRDefault="00137DBD" w:rsidP="0013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BD" w:rsidRPr="00BB0E3F" w:rsidRDefault="00137DBD" w:rsidP="00137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B10" w:rsidRDefault="00AB5B10"/>
    <w:sectPr w:rsidR="00AB5B10" w:rsidSect="0002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471F"/>
    <w:multiLevelType w:val="hybridMultilevel"/>
    <w:tmpl w:val="552CCD5C"/>
    <w:lvl w:ilvl="0" w:tplc="F7F40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214BB"/>
    <w:multiLevelType w:val="hybridMultilevel"/>
    <w:tmpl w:val="0A6C43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7DBD"/>
    <w:rsid w:val="00021EAB"/>
    <w:rsid w:val="00047561"/>
    <w:rsid w:val="00137DBD"/>
    <w:rsid w:val="003F689C"/>
    <w:rsid w:val="00436EA0"/>
    <w:rsid w:val="00694BDB"/>
    <w:rsid w:val="00795B56"/>
    <w:rsid w:val="00AB5B10"/>
    <w:rsid w:val="00F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B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7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137DBD"/>
    <w:pPr>
      <w:ind w:left="720"/>
      <w:contextualSpacing/>
    </w:pPr>
  </w:style>
  <w:style w:type="paragraph" w:styleId="a7">
    <w:name w:val="Normal (Web)"/>
    <w:basedOn w:val="a"/>
    <w:rsid w:val="00137D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3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37D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137D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B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7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99"/>
    <w:qFormat/>
    <w:rsid w:val="00137DBD"/>
    <w:pPr>
      <w:ind w:left="720"/>
      <w:contextualSpacing/>
    </w:pPr>
  </w:style>
  <w:style w:type="paragraph" w:styleId="a7">
    <w:name w:val="Normal (Web)"/>
    <w:basedOn w:val="a"/>
    <w:rsid w:val="00137D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3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37D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137D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2020-12-24T08:56:00Z</dcterms:created>
  <dcterms:modified xsi:type="dcterms:W3CDTF">2020-12-24T08:56:00Z</dcterms:modified>
</cp:coreProperties>
</file>