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6CC" w:rsidRPr="008D46CC" w:rsidRDefault="008D46CC" w:rsidP="008D46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46CC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по </w:t>
      </w:r>
      <w:r w:rsidR="002926DF">
        <w:rPr>
          <w:rFonts w:ascii="Times New Roman" w:hAnsi="Times New Roman" w:cs="Times New Roman"/>
          <w:b/>
          <w:sz w:val="24"/>
          <w:szCs w:val="24"/>
        </w:rPr>
        <w:t>стилистике русского языка</w:t>
      </w:r>
    </w:p>
    <w:p w:rsidR="008D46CC" w:rsidRPr="008D46CC" w:rsidRDefault="008D46CC" w:rsidP="008D46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46CC">
        <w:rPr>
          <w:rFonts w:ascii="Times New Roman" w:hAnsi="Times New Roman" w:cs="Times New Roman"/>
          <w:b/>
          <w:sz w:val="24"/>
          <w:szCs w:val="24"/>
        </w:rPr>
        <w:t>на уровень среднего общего образования</w:t>
      </w:r>
    </w:p>
    <w:tbl>
      <w:tblPr>
        <w:tblStyle w:val="a4"/>
        <w:tblW w:w="10916" w:type="dxa"/>
        <w:tblInd w:w="-176" w:type="dxa"/>
        <w:tblLayout w:type="fixed"/>
        <w:tblLook w:val="04A0"/>
      </w:tblPr>
      <w:tblGrid>
        <w:gridCol w:w="2411"/>
        <w:gridCol w:w="8505"/>
      </w:tblGrid>
      <w:tr w:rsidR="008D46CC" w:rsidRPr="008D46CC" w:rsidTr="00DC3202">
        <w:tc>
          <w:tcPr>
            <w:tcW w:w="2411" w:type="dxa"/>
          </w:tcPr>
          <w:p w:rsidR="008D46CC" w:rsidRPr="008D46CC" w:rsidRDefault="008D46CC" w:rsidP="005E05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6CC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Нормативные документы</w:t>
            </w:r>
          </w:p>
        </w:tc>
        <w:tc>
          <w:tcPr>
            <w:tcW w:w="8505" w:type="dxa"/>
          </w:tcPr>
          <w:p w:rsidR="008D46CC" w:rsidRPr="008D46CC" w:rsidRDefault="008D46CC" w:rsidP="008D46C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D46CC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государственный образовательный стандарт среднего </w:t>
            </w:r>
            <w:r w:rsidR="00227514">
              <w:rPr>
                <w:rFonts w:ascii="Times New Roman" w:hAnsi="Times New Roman" w:cs="Times New Roman"/>
                <w:sz w:val="24"/>
                <w:szCs w:val="24"/>
              </w:rPr>
              <w:t xml:space="preserve">общего </w:t>
            </w:r>
            <w:r w:rsidRPr="008D46CC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</w:t>
            </w:r>
          </w:p>
          <w:p w:rsidR="008D46CC" w:rsidRPr="008D46CC" w:rsidRDefault="008D46CC" w:rsidP="005E05E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6CC" w:rsidRPr="008D46CC" w:rsidRDefault="008D46CC" w:rsidP="008D46C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D46CC">
              <w:rPr>
                <w:rFonts w:ascii="Times New Roman" w:hAnsi="Times New Roman" w:cs="Times New Roman"/>
                <w:sz w:val="24"/>
                <w:szCs w:val="24"/>
              </w:rPr>
              <w:t>Данная рабочая программа является частью Основной образовательной программы среднего общего образования средней школы № 25 имени Александра Сивагина</w:t>
            </w:r>
          </w:p>
        </w:tc>
      </w:tr>
      <w:tr w:rsidR="008D46CC" w:rsidRPr="008D46CC" w:rsidTr="00DC3202">
        <w:tc>
          <w:tcPr>
            <w:tcW w:w="2411" w:type="dxa"/>
          </w:tcPr>
          <w:p w:rsidR="008D46CC" w:rsidRPr="008D46CC" w:rsidRDefault="008D46CC" w:rsidP="005E05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846">
              <w:rPr>
                <w:rFonts w:ascii="Times New Roman" w:hAnsi="Times New Roman" w:cs="Times New Roman"/>
                <w:b/>
                <w:sz w:val="24"/>
                <w:szCs w:val="24"/>
              </w:rPr>
              <w:t>Реализуемый УМК</w:t>
            </w:r>
          </w:p>
        </w:tc>
        <w:tc>
          <w:tcPr>
            <w:tcW w:w="8505" w:type="dxa"/>
          </w:tcPr>
          <w:p w:rsidR="008D46CC" w:rsidRPr="00AE20A9" w:rsidRDefault="00227514" w:rsidP="005E0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46CC" w:rsidRPr="008D46CC" w:rsidTr="00DC3202">
        <w:tc>
          <w:tcPr>
            <w:tcW w:w="2411" w:type="dxa"/>
          </w:tcPr>
          <w:p w:rsidR="008D46CC" w:rsidRPr="008D46CC" w:rsidRDefault="008D46CC" w:rsidP="005E05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6CC">
              <w:rPr>
                <w:rFonts w:ascii="Times New Roman" w:hAnsi="Times New Roman" w:cs="Times New Roman"/>
                <w:b/>
                <w:sz w:val="24"/>
                <w:szCs w:val="24"/>
              </w:rPr>
              <w:t>Цели и задачи изучения предмета</w:t>
            </w:r>
          </w:p>
        </w:tc>
        <w:tc>
          <w:tcPr>
            <w:tcW w:w="8505" w:type="dxa"/>
          </w:tcPr>
          <w:p w:rsidR="00DC3202" w:rsidRPr="00601842" w:rsidRDefault="00DC3202" w:rsidP="00DC3202">
            <w:pPr>
              <w:pStyle w:val="a5"/>
              <w:numPr>
                <w:ilvl w:val="0"/>
                <w:numId w:val="3"/>
              </w:numPr>
              <w:tabs>
                <w:tab w:val="left" w:pos="318"/>
              </w:tabs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842">
              <w:rPr>
                <w:rFonts w:ascii="Times New Roman" w:hAnsi="Times New Roman"/>
                <w:sz w:val="24"/>
                <w:szCs w:val="24"/>
              </w:rPr>
              <w:t>создать условия для углубления, расширения  и закрепления основных понятий науки о языковых стилях, культуре речи;</w:t>
            </w:r>
          </w:p>
          <w:p w:rsidR="00DC3202" w:rsidRPr="00601842" w:rsidRDefault="00DC3202" w:rsidP="00DC3202">
            <w:pPr>
              <w:pStyle w:val="a5"/>
              <w:numPr>
                <w:ilvl w:val="0"/>
                <w:numId w:val="3"/>
              </w:numPr>
              <w:tabs>
                <w:tab w:val="left" w:pos="318"/>
              </w:tabs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842">
              <w:rPr>
                <w:rFonts w:ascii="Times New Roman" w:hAnsi="Times New Roman"/>
                <w:sz w:val="24"/>
                <w:szCs w:val="24"/>
              </w:rPr>
              <w:t>отработать навыки стилистического анализа текста, определению речевых ошибок в словоупотреблении, словообразовании, формообразовании, использовании частей речи и синтаксических средств русского языка;</w:t>
            </w:r>
          </w:p>
          <w:p w:rsidR="00DC3202" w:rsidRPr="00601842" w:rsidRDefault="00DC3202" w:rsidP="00DC3202">
            <w:pPr>
              <w:pStyle w:val="a5"/>
              <w:numPr>
                <w:ilvl w:val="0"/>
                <w:numId w:val="3"/>
              </w:numPr>
              <w:tabs>
                <w:tab w:val="left" w:pos="318"/>
              </w:tabs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842">
              <w:rPr>
                <w:rFonts w:ascii="Times New Roman" w:hAnsi="Times New Roman"/>
                <w:sz w:val="24"/>
                <w:szCs w:val="24"/>
              </w:rPr>
              <w:t>развивать  навыки стилистической правки текста;</w:t>
            </w:r>
          </w:p>
          <w:p w:rsidR="00DC3202" w:rsidRPr="00601842" w:rsidRDefault="00DC3202" w:rsidP="00DC3202">
            <w:pPr>
              <w:pStyle w:val="a5"/>
              <w:numPr>
                <w:ilvl w:val="0"/>
                <w:numId w:val="3"/>
              </w:numPr>
              <w:tabs>
                <w:tab w:val="left" w:pos="318"/>
              </w:tabs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842">
              <w:rPr>
                <w:rFonts w:ascii="Times New Roman" w:hAnsi="Times New Roman"/>
                <w:sz w:val="24"/>
                <w:szCs w:val="24"/>
              </w:rPr>
              <w:t>способствовать росту речевой культуры выпускника.</w:t>
            </w:r>
          </w:p>
          <w:p w:rsidR="00DC3202" w:rsidRPr="00601842" w:rsidRDefault="00DC3202" w:rsidP="00DC3202">
            <w:pPr>
              <w:pStyle w:val="a5"/>
              <w:numPr>
                <w:ilvl w:val="0"/>
                <w:numId w:val="4"/>
              </w:numPr>
              <w:tabs>
                <w:tab w:val="left" w:pos="318"/>
              </w:tabs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842">
              <w:rPr>
                <w:rFonts w:ascii="Times New Roman" w:hAnsi="Times New Roman"/>
                <w:sz w:val="24"/>
                <w:szCs w:val="24"/>
              </w:rPr>
              <w:t>формирование коммуникативной грамотности и развитие коммуникативной  культуры;</w:t>
            </w:r>
          </w:p>
          <w:p w:rsidR="00DC3202" w:rsidRPr="00601842" w:rsidRDefault="00DC3202" w:rsidP="00DC3202">
            <w:pPr>
              <w:pStyle w:val="a5"/>
              <w:numPr>
                <w:ilvl w:val="0"/>
                <w:numId w:val="4"/>
              </w:numPr>
              <w:tabs>
                <w:tab w:val="left" w:pos="318"/>
              </w:tabs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842">
              <w:rPr>
                <w:rFonts w:ascii="Times New Roman" w:hAnsi="Times New Roman"/>
                <w:sz w:val="24"/>
                <w:szCs w:val="24"/>
              </w:rPr>
              <w:t>проведение стилистического эксперимента (конструирование стилистических вариантов и установление их взаимозаменяемости);</w:t>
            </w:r>
          </w:p>
          <w:p w:rsidR="008D46CC" w:rsidRPr="00DC3202" w:rsidRDefault="00DC3202" w:rsidP="008D46CC">
            <w:pPr>
              <w:pStyle w:val="a5"/>
              <w:numPr>
                <w:ilvl w:val="0"/>
                <w:numId w:val="4"/>
              </w:numPr>
              <w:tabs>
                <w:tab w:val="left" w:pos="318"/>
              </w:tabs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842">
              <w:rPr>
                <w:rFonts w:ascii="Times New Roman" w:hAnsi="Times New Roman"/>
                <w:sz w:val="24"/>
                <w:szCs w:val="24"/>
              </w:rPr>
              <w:t>знакомство старшеклассников с особенностями употребления той или иной стилистической конструкции, использование её в тексте.</w:t>
            </w:r>
          </w:p>
        </w:tc>
      </w:tr>
      <w:tr w:rsidR="008D46CC" w:rsidRPr="008D46CC" w:rsidTr="00DC3202">
        <w:tc>
          <w:tcPr>
            <w:tcW w:w="2411" w:type="dxa"/>
          </w:tcPr>
          <w:p w:rsidR="008D46CC" w:rsidRPr="008D46CC" w:rsidRDefault="008D46CC" w:rsidP="005E05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6CC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8505" w:type="dxa"/>
          </w:tcPr>
          <w:p w:rsidR="008D46CC" w:rsidRPr="008D46CC" w:rsidRDefault="008D46CC" w:rsidP="008D46CC">
            <w:pPr>
              <w:tabs>
                <w:tab w:val="center" w:pos="2285"/>
                <w:tab w:val="right" w:pos="4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6CC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</w:tr>
      <w:tr w:rsidR="008D46CC" w:rsidRPr="008D46CC" w:rsidTr="00DC3202">
        <w:tc>
          <w:tcPr>
            <w:tcW w:w="2411" w:type="dxa"/>
          </w:tcPr>
          <w:p w:rsidR="008D46CC" w:rsidRPr="008D46CC" w:rsidRDefault="008D46CC" w:rsidP="005E05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6CC">
              <w:rPr>
                <w:rFonts w:ascii="Times New Roman" w:hAnsi="Times New Roman" w:cs="Times New Roman"/>
                <w:b/>
                <w:sz w:val="24"/>
                <w:szCs w:val="24"/>
              </w:rPr>
              <w:t>Место учебного предмета в учебном плане школы</w:t>
            </w:r>
          </w:p>
        </w:tc>
        <w:tc>
          <w:tcPr>
            <w:tcW w:w="8505" w:type="dxa"/>
          </w:tcPr>
          <w:p w:rsidR="008D46CC" w:rsidRPr="00E90846" w:rsidRDefault="00E90846" w:rsidP="005E0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8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D46CC" w:rsidRPr="00E90846">
              <w:rPr>
                <w:rFonts w:ascii="Times New Roman" w:hAnsi="Times New Roman" w:cs="Times New Roman"/>
                <w:sz w:val="24"/>
                <w:szCs w:val="24"/>
              </w:rPr>
              <w:t xml:space="preserve"> класс – </w:t>
            </w:r>
            <w:r w:rsidR="00DC32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D46CC" w:rsidRPr="00E90846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</w:p>
          <w:p w:rsidR="008D46CC" w:rsidRPr="00E90846" w:rsidRDefault="00E90846" w:rsidP="00DC320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9084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D46CC" w:rsidRPr="00E90846">
              <w:rPr>
                <w:rFonts w:ascii="Times New Roman" w:hAnsi="Times New Roman" w:cs="Times New Roman"/>
                <w:sz w:val="24"/>
                <w:szCs w:val="24"/>
              </w:rPr>
              <w:t xml:space="preserve"> класс – </w:t>
            </w:r>
            <w:r w:rsidR="00DC32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D46CC" w:rsidRPr="00E90846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</w:p>
        </w:tc>
      </w:tr>
      <w:tr w:rsidR="008D46CC" w:rsidRPr="008D46CC" w:rsidTr="00DC3202">
        <w:tc>
          <w:tcPr>
            <w:tcW w:w="2411" w:type="dxa"/>
          </w:tcPr>
          <w:p w:rsidR="008D46CC" w:rsidRPr="008D46CC" w:rsidRDefault="008D46CC" w:rsidP="005E05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6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Планируемые предметные результаты освоения программы </w:t>
            </w:r>
          </w:p>
        </w:tc>
        <w:tc>
          <w:tcPr>
            <w:tcW w:w="8505" w:type="dxa"/>
          </w:tcPr>
          <w:p w:rsidR="00DC3202" w:rsidRPr="00DC3202" w:rsidRDefault="00DC3202" w:rsidP="00DC3202">
            <w:pPr>
              <w:ind w:right="176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202">
              <w:rPr>
                <w:rFonts w:ascii="Times New Roman" w:hAnsi="Times New Roman" w:cs="Times New Roman"/>
                <w:b/>
                <w:sz w:val="24"/>
                <w:szCs w:val="24"/>
              </w:rPr>
              <w:t>По окончании данного курса выпускник  должензнать:</w:t>
            </w:r>
          </w:p>
          <w:p w:rsidR="00DC3202" w:rsidRPr="00DC3202" w:rsidRDefault="00DC3202" w:rsidP="00DC3202">
            <w:pPr>
              <w:ind w:right="176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32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раздел.Лексическая стилистика:</w:t>
            </w:r>
          </w:p>
          <w:p w:rsidR="00DC3202" w:rsidRPr="00DC3202" w:rsidRDefault="00DC3202" w:rsidP="00DC3202">
            <w:pPr>
              <w:numPr>
                <w:ilvl w:val="0"/>
                <w:numId w:val="5"/>
              </w:numPr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C3202">
              <w:rPr>
                <w:rFonts w:ascii="Times New Roman" w:hAnsi="Times New Roman" w:cs="Times New Roman"/>
                <w:sz w:val="24"/>
                <w:szCs w:val="24"/>
              </w:rPr>
              <w:t>основные лексические средства языка (синонимы, антонимы, омонимы, слова, употребляемые в прямом и переносном значении, неологизмы, архаизмы, заимствованные слова);</w:t>
            </w:r>
            <w:proofErr w:type="gramEnd"/>
          </w:p>
          <w:p w:rsidR="00DC3202" w:rsidRPr="00DC3202" w:rsidRDefault="00DC3202" w:rsidP="00DC3202">
            <w:pPr>
              <w:ind w:right="176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32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раздел.Фразеологическая  стилистика:</w:t>
            </w:r>
          </w:p>
          <w:p w:rsidR="00DC3202" w:rsidRPr="00DC3202" w:rsidRDefault="00DC3202" w:rsidP="00DC3202">
            <w:pPr>
              <w:numPr>
                <w:ilvl w:val="0"/>
                <w:numId w:val="5"/>
              </w:numPr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202">
              <w:rPr>
                <w:rFonts w:ascii="Times New Roman" w:hAnsi="Times New Roman" w:cs="Times New Roman"/>
                <w:sz w:val="24"/>
                <w:szCs w:val="24"/>
              </w:rPr>
              <w:t>основное понятие фразеологизма как раздела лексикологии;</w:t>
            </w:r>
          </w:p>
          <w:p w:rsidR="00DC3202" w:rsidRPr="00DC3202" w:rsidRDefault="00DC3202" w:rsidP="00DC3202">
            <w:pPr>
              <w:numPr>
                <w:ilvl w:val="0"/>
                <w:numId w:val="5"/>
              </w:numPr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202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признаки фразеологизмов, их роль в обогащении речи</w:t>
            </w:r>
          </w:p>
          <w:p w:rsidR="00DC3202" w:rsidRPr="00DC3202" w:rsidRDefault="00DC3202" w:rsidP="00DC3202">
            <w:pPr>
              <w:ind w:right="176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32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 раздел.Стилистика  словообразования:</w:t>
            </w:r>
          </w:p>
          <w:p w:rsidR="00DC3202" w:rsidRPr="00DC3202" w:rsidRDefault="00DC3202" w:rsidP="00DC3202">
            <w:pPr>
              <w:numPr>
                <w:ilvl w:val="0"/>
                <w:numId w:val="6"/>
              </w:numPr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202">
              <w:rPr>
                <w:rFonts w:ascii="Times New Roman" w:hAnsi="Times New Roman" w:cs="Times New Roman"/>
                <w:sz w:val="24"/>
                <w:szCs w:val="24"/>
              </w:rPr>
              <w:t>основные принципы написания морфем;</w:t>
            </w:r>
          </w:p>
          <w:p w:rsidR="00DC3202" w:rsidRPr="00DC3202" w:rsidRDefault="00DC3202" w:rsidP="00DC3202">
            <w:pPr>
              <w:numPr>
                <w:ilvl w:val="0"/>
                <w:numId w:val="6"/>
              </w:numPr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202">
              <w:rPr>
                <w:rFonts w:ascii="Times New Roman" w:hAnsi="Times New Roman" w:cs="Times New Roman"/>
                <w:sz w:val="24"/>
                <w:szCs w:val="24"/>
              </w:rPr>
              <w:t>оценочные суффиксы, префиксы, постфиксы;</w:t>
            </w:r>
          </w:p>
          <w:p w:rsidR="00DC3202" w:rsidRPr="00DC3202" w:rsidRDefault="00DC3202" w:rsidP="00DC3202">
            <w:pPr>
              <w:pStyle w:val="a5"/>
              <w:numPr>
                <w:ilvl w:val="0"/>
                <w:numId w:val="6"/>
              </w:numPr>
              <w:ind w:right="17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202">
              <w:rPr>
                <w:rFonts w:ascii="Times New Roman" w:hAnsi="Times New Roman" w:cs="Times New Roman"/>
                <w:sz w:val="24"/>
                <w:szCs w:val="24"/>
              </w:rPr>
              <w:t>функционально-стилевую закреплённость словообразовательных средств русского языка</w:t>
            </w:r>
          </w:p>
          <w:p w:rsidR="00DC3202" w:rsidRPr="00DC3202" w:rsidRDefault="00DC3202" w:rsidP="00DC3202">
            <w:pPr>
              <w:ind w:right="176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32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 раздел.      Стилистика  частей речи:</w:t>
            </w:r>
          </w:p>
          <w:tbl>
            <w:tblPr>
              <w:tblW w:w="9356" w:type="dxa"/>
              <w:tblBorders>
                <w:insideV w:val="single" w:sz="4" w:space="0" w:color="000000"/>
              </w:tblBorders>
              <w:tblLayout w:type="fixed"/>
              <w:tblLook w:val="04A0"/>
            </w:tblPr>
            <w:tblGrid>
              <w:gridCol w:w="9356"/>
            </w:tblGrid>
            <w:tr w:rsidR="00DC3202" w:rsidRPr="00DC3202" w:rsidTr="00DC3202">
              <w:tc>
                <w:tcPr>
                  <w:tcW w:w="9356" w:type="dxa"/>
                </w:tcPr>
                <w:p w:rsidR="00DC3202" w:rsidRPr="00DC3202" w:rsidRDefault="00DC3202" w:rsidP="00DC3202">
                  <w:pPr>
                    <w:numPr>
                      <w:ilvl w:val="0"/>
                      <w:numId w:val="8"/>
                    </w:numPr>
                    <w:spacing w:after="0" w:line="240" w:lineRule="auto"/>
                    <w:ind w:right="99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C32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понятие существительного; стилистическое использование категорий имени существительного;</w:t>
                  </w:r>
                </w:p>
              </w:tc>
            </w:tr>
            <w:tr w:rsidR="00DC3202" w:rsidRPr="00DC3202" w:rsidTr="00DC3202">
              <w:tc>
                <w:tcPr>
                  <w:tcW w:w="9356" w:type="dxa"/>
                </w:tcPr>
                <w:p w:rsidR="00DC3202" w:rsidRPr="00DC3202" w:rsidRDefault="00DC3202" w:rsidP="00DC3202">
                  <w:pPr>
                    <w:numPr>
                      <w:ilvl w:val="0"/>
                      <w:numId w:val="8"/>
                    </w:numPr>
                    <w:spacing w:after="0" w:line="240" w:lineRule="auto"/>
                    <w:ind w:right="99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C32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понятие имени прилагательного,  разряды прилагательного; стилистическое использование грамматических форм прилагательного;</w:t>
                  </w:r>
                </w:p>
              </w:tc>
            </w:tr>
            <w:tr w:rsidR="00DC3202" w:rsidRPr="00DC3202" w:rsidTr="00DC3202">
              <w:tc>
                <w:tcPr>
                  <w:tcW w:w="9356" w:type="dxa"/>
                </w:tcPr>
                <w:p w:rsidR="00DC3202" w:rsidRPr="00DC3202" w:rsidRDefault="00DC3202" w:rsidP="00DC3202">
                  <w:pPr>
                    <w:numPr>
                      <w:ilvl w:val="0"/>
                      <w:numId w:val="8"/>
                    </w:numPr>
                    <w:spacing w:after="0" w:line="240" w:lineRule="auto"/>
                    <w:ind w:right="99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C32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стилистику числительного, синонимию числительных;</w:t>
                  </w:r>
                </w:p>
              </w:tc>
            </w:tr>
            <w:tr w:rsidR="00DC3202" w:rsidRPr="00DC3202" w:rsidTr="00DC3202">
              <w:tc>
                <w:tcPr>
                  <w:tcW w:w="9356" w:type="dxa"/>
                </w:tcPr>
                <w:p w:rsidR="00DC3202" w:rsidRPr="00DC3202" w:rsidRDefault="00DC3202" w:rsidP="00DC3202">
                  <w:pPr>
                    <w:numPr>
                      <w:ilvl w:val="0"/>
                      <w:numId w:val="8"/>
                    </w:numPr>
                    <w:spacing w:after="0" w:line="240" w:lineRule="auto"/>
                    <w:ind w:right="99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C32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местоимение и его место в речи; устаревшие местоимения; употребление местоимений в речи;</w:t>
                  </w:r>
                </w:p>
              </w:tc>
            </w:tr>
            <w:tr w:rsidR="00DC3202" w:rsidRPr="00DC3202" w:rsidTr="00DC3202">
              <w:tc>
                <w:tcPr>
                  <w:tcW w:w="9356" w:type="dxa"/>
                </w:tcPr>
                <w:p w:rsidR="00DC3202" w:rsidRPr="00DC3202" w:rsidRDefault="00DC3202" w:rsidP="00DC3202">
                  <w:pPr>
                    <w:numPr>
                      <w:ilvl w:val="0"/>
                      <w:numId w:val="8"/>
                    </w:numPr>
                    <w:spacing w:after="0" w:line="240" w:lineRule="auto"/>
                    <w:ind w:right="99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C32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понятие глагола и его место в различных стилях речи; стилистическое использование грамматических категорий глагола; неспрягаемые формы глагола: инфинитив, причастие, деепричастие и их употребление;</w:t>
                  </w:r>
                </w:p>
              </w:tc>
            </w:tr>
            <w:tr w:rsidR="00DC3202" w:rsidRPr="00DC3202" w:rsidTr="00DC3202">
              <w:tc>
                <w:tcPr>
                  <w:tcW w:w="9356" w:type="dxa"/>
                </w:tcPr>
                <w:p w:rsidR="00DC3202" w:rsidRPr="00DC3202" w:rsidRDefault="00DC3202" w:rsidP="00DC3202">
                  <w:pPr>
                    <w:numPr>
                      <w:ilvl w:val="0"/>
                      <w:numId w:val="8"/>
                    </w:numPr>
                    <w:spacing w:after="0" w:line="240" w:lineRule="auto"/>
                    <w:ind w:right="99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C3202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понятие наречия; стилистическую  оценку разрядов наречий; степени сравнения и степени качества наречий.</w:t>
                  </w:r>
                </w:p>
                <w:p w:rsidR="00DC3202" w:rsidRPr="00DC3202" w:rsidRDefault="00DC3202" w:rsidP="00DC3202">
                  <w:pPr>
                    <w:spacing w:after="0" w:line="240" w:lineRule="auto"/>
                    <w:ind w:left="720" w:right="99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DC3202" w:rsidRPr="00DC3202" w:rsidRDefault="00DC3202" w:rsidP="00DC3202">
            <w:pPr>
              <w:ind w:right="176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32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 раздел.      Синтаксическая стилистика.</w:t>
            </w:r>
          </w:p>
          <w:p w:rsidR="00DC3202" w:rsidRPr="00DC3202" w:rsidRDefault="00DC3202" w:rsidP="00DC3202">
            <w:pPr>
              <w:ind w:left="720" w:right="17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3202">
              <w:rPr>
                <w:rFonts w:ascii="Times New Roman" w:hAnsi="Times New Roman" w:cs="Times New Roman"/>
                <w:i/>
                <w:sz w:val="24"/>
                <w:szCs w:val="24"/>
              </w:rPr>
              <w:t>Основные понятия синтаксиса:</w:t>
            </w:r>
          </w:p>
          <w:p w:rsidR="00DC3202" w:rsidRPr="00DC3202" w:rsidRDefault="00DC3202" w:rsidP="00DC3202">
            <w:pPr>
              <w:numPr>
                <w:ilvl w:val="0"/>
                <w:numId w:val="11"/>
              </w:numPr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202">
              <w:rPr>
                <w:rFonts w:ascii="Times New Roman" w:hAnsi="Times New Roman" w:cs="Times New Roman"/>
                <w:sz w:val="24"/>
                <w:szCs w:val="24"/>
              </w:rPr>
              <w:t>простое и сложное предложение;</w:t>
            </w:r>
          </w:p>
          <w:p w:rsidR="00DC3202" w:rsidRPr="00DC3202" w:rsidRDefault="00DC3202" w:rsidP="00DC3202">
            <w:pPr>
              <w:numPr>
                <w:ilvl w:val="0"/>
                <w:numId w:val="11"/>
              </w:numPr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202">
              <w:rPr>
                <w:rFonts w:ascii="Times New Roman" w:hAnsi="Times New Roman" w:cs="Times New Roman"/>
                <w:sz w:val="24"/>
                <w:szCs w:val="24"/>
              </w:rPr>
              <w:t>порядок слов в предложении;</w:t>
            </w:r>
          </w:p>
          <w:p w:rsidR="00DC3202" w:rsidRPr="00DC3202" w:rsidRDefault="00DC3202" w:rsidP="00DC3202">
            <w:pPr>
              <w:numPr>
                <w:ilvl w:val="0"/>
                <w:numId w:val="11"/>
              </w:numPr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202">
              <w:rPr>
                <w:rFonts w:ascii="Times New Roman" w:hAnsi="Times New Roman" w:cs="Times New Roman"/>
                <w:sz w:val="24"/>
                <w:szCs w:val="24"/>
              </w:rPr>
              <w:t>главные члены предложения;</w:t>
            </w:r>
          </w:p>
          <w:p w:rsidR="00DC3202" w:rsidRPr="00DC3202" w:rsidRDefault="00DC3202" w:rsidP="00DC3202">
            <w:pPr>
              <w:numPr>
                <w:ilvl w:val="0"/>
                <w:numId w:val="11"/>
              </w:numPr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202">
              <w:rPr>
                <w:rFonts w:ascii="Times New Roman" w:hAnsi="Times New Roman" w:cs="Times New Roman"/>
                <w:sz w:val="24"/>
                <w:szCs w:val="24"/>
              </w:rPr>
              <w:t>однородные члены предложения</w:t>
            </w:r>
          </w:p>
          <w:p w:rsidR="00DC3202" w:rsidRPr="00DC3202" w:rsidRDefault="00DC3202" w:rsidP="00DC3202">
            <w:pPr>
              <w:ind w:left="720"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202" w:rsidRPr="00DC3202" w:rsidRDefault="00DC3202" w:rsidP="00DC3202">
            <w:pPr>
              <w:ind w:right="176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202">
              <w:rPr>
                <w:rFonts w:ascii="Times New Roman" w:hAnsi="Times New Roman" w:cs="Times New Roman"/>
                <w:b/>
                <w:sz w:val="24"/>
                <w:szCs w:val="24"/>
              </w:rPr>
              <w:t>По окончании данного курса выпускник  долженуметь:</w:t>
            </w:r>
          </w:p>
          <w:p w:rsidR="00DC3202" w:rsidRPr="00DC3202" w:rsidRDefault="00DC3202" w:rsidP="00DC3202">
            <w:pPr>
              <w:ind w:right="176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32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раздел.Лексическая стилистика:</w:t>
            </w:r>
          </w:p>
          <w:p w:rsidR="00DC3202" w:rsidRPr="00DC3202" w:rsidRDefault="00DC3202" w:rsidP="00DC3202">
            <w:pPr>
              <w:numPr>
                <w:ilvl w:val="0"/>
                <w:numId w:val="5"/>
              </w:numPr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202">
              <w:rPr>
                <w:rFonts w:ascii="Times New Roman" w:hAnsi="Times New Roman" w:cs="Times New Roman"/>
                <w:sz w:val="24"/>
                <w:szCs w:val="24"/>
              </w:rPr>
              <w:t>уметь использовать толковые словари русского языка для определения, уточнения лексического значения слова;</w:t>
            </w:r>
          </w:p>
          <w:p w:rsidR="00DC3202" w:rsidRPr="00DC3202" w:rsidRDefault="00DC3202" w:rsidP="00DC3202">
            <w:pPr>
              <w:numPr>
                <w:ilvl w:val="0"/>
                <w:numId w:val="5"/>
              </w:numPr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202">
              <w:rPr>
                <w:rFonts w:ascii="Times New Roman" w:hAnsi="Times New Roman" w:cs="Times New Roman"/>
                <w:sz w:val="24"/>
                <w:szCs w:val="24"/>
              </w:rPr>
              <w:t xml:space="preserve"> подбирать синонимы, антонимы к слову;</w:t>
            </w:r>
          </w:p>
          <w:p w:rsidR="00DC3202" w:rsidRPr="00DC3202" w:rsidRDefault="00DC3202" w:rsidP="00DC3202">
            <w:pPr>
              <w:numPr>
                <w:ilvl w:val="0"/>
                <w:numId w:val="5"/>
              </w:numPr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202">
              <w:rPr>
                <w:rFonts w:ascii="Times New Roman" w:hAnsi="Times New Roman" w:cs="Times New Roman"/>
                <w:sz w:val="24"/>
                <w:szCs w:val="24"/>
              </w:rPr>
              <w:t xml:space="preserve"> выбирать из синонимического ряда наиболее </w:t>
            </w:r>
            <w:proofErr w:type="gramStart"/>
            <w:r w:rsidRPr="00DC3202">
              <w:rPr>
                <w:rFonts w:ascii="Times New Roman" w:hAnsi="Times New Roman" w:cs="Times New Roman"/>
                <w:sz w:val="24"/>
                <w:szCs w:val="24"/>
              </w:rPr>
              <w:t>точное</w:t>
            </w:r>
            <w:proofErr w:type="gramEnd"/>
            <w:r w:rsidRPr="00DC3202">
              <w:rPr>
                <w:rFonts w:ascii="Times New Roman" w:hAnsi="Times New Roman" w:cs="Times New Roman"/>
                <w:sz w:val="24"/>
                <w:szCs w:val="24"/>
              </w:rPr>
              <w:t xml:space="preserve"> и уместное с учётом речевой ситуации;</w:t>
            </w:r>
          </w:p>
          <w:p w:rsidR="00DC3202" w:rsidRPr="00DC3202" w:rsidRDefault="00DC3202" w:rsidP="00DC3202">
            <w:pPr>
              <w:numPr>
                <w:ilvl w:val="0"/>
                <w:numId w:val="5"/>
              </w:numPr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202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синонимы как средство связи слов в тексте и как средство неоправданного повтора;</w:t>
            </w:r>
          </w:p>
          <w:p w:rsidR="00DC3202" w:rsidRPr="00DC3202" w:rsidRDefault="00DC3202" w:rsidP="00DC3202">
            <w:pPr>
              <w:numPr>
                <w:ilvl w:val="0"/>
                <w:numId w:val="5"/>
              </w:numPr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202">
              <w:rPr>
                <w:rFonts w:ascii="Times New Roman" w:hAnsi="Times New Roman" w:cs="Times New Roman"/>
                <w:sz w:val="24"/>
                <w:szCs w:val="24"/>
              </w:rPr>
              <w:t xml:space="preserve"> оценивать чужую и собственную речь с точки зрения уместности использования стилистически окрашенной лексики в различных ситуациях речевого общения;</w:t>
            </w:r>
          </w:p>
          <w:p w:rsidR="00DC3202" w:rsidRPr="00DC3202" w:rsidRDefault="00DC3202" w:rsidP="00DC3202">
            <w:pPr>
              <w:ind w:right="176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32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раздел.Фразеологическая  стилистика:</w:t>
            </w:r>
          </w:p>
          <w:p w:rsidR="00DC3202" w:rsidRPr="00DC3202" w:rsidRDefault="00DC3202" w:rsidP="00DC3202">
            <w:pPr>
              <w:numPr>
                <w:ilvl w:val="0"/>
                <w:numId w:val="5"/>
              </w:numPr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202">
              <w:rPr>
                <w:rFonts w:ascii="Times New Roman" w:hAnsi="Times New Roman" w:cs="Times New Roman"/>
                <w:sz w:val="24"/>
                <w:szCs w:val="24"/>
              </w:rPr>
              <w:t>уметь определять значение фразеологизмов;</w:t>
            </w:r>
          </w:p>
          <w:p w:rsidR="00DC3202" w:rsidRPr="00DC3202" w:rsidRDefault="00DC3202" w:rsidP="00DC3202">
            <w:pPr>
              <w:numPr>
                <w:ilvl w:val="0"/>
                <w:numId w:val="5"/>
              </w:numPr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202">
              <w:rPr>
                <w:rFonts w:ascii="Times New Roman" w:hAnsi="Times New Roman" w:cs="Times New Roman"/>
                <w:sz w:val="24"/>
                <w:szCs w:val="24"/>
              </w:rPr>
              <w:t>понимать сходство и различие со словом и словосочетанием, специфику значений фразеологизмов по сравнению со свободным словосочетанием.</w:t>
            </w:r>
          </w:p>
          <w:p w:rsidR="00DC3202" w:rsidRPr="00DC3202" w:rsidRDefault="00DC3202" w:rsidP="00DC3202">
            <w:pPr>
              <w:ind w:right="176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32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 раздел.Стилистика  словообразования:</w:t>
            </w:r>
          </w:p>
          <w:p w:rsidR="00DC3202" w:rsidRPr="00DC3202" w:rsidRDefault="00DC3202" w:rsidP="00DC3202">
            <w:pPr>
              <w:numPr>
                <w:ilvl w:val="0"/>
                <w:numId w:val="7"/>
              </w:numPr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202">
              <w:rPr>
                <w:rFonts w:ascii="Times New Roman" w:hAnsi="Times New Roman" w:cs="Times New Roman"/>
                <w:sz w:val="24"/>
                <w:szCs w:val="24"/>
              </w:rPr>
              <w:t>уметь определять правильный способ действия при выборе написания оценочных суффиксов, префиксов, постфиксов;</w:t>
            </w:r>
          </w:p>
          <w:p w:rsidR="00DC3202" w:rsidRPr="00DC3202" w:rsidRDefault="00DC3202" w:rsidP="00DC3202">
            <w:pPr>
              <w:numPr>
                <w:ilvl w:val="0"/>
                <w:numId w:val="7"/>
              </w:numPr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202">
              <w:rPr>
                <w:rFonts w:ascii="Times New Roman" w:hAnsi="Times New Roman" w:cs="Times New Roman"/>
                <w:sz w:val="24"/>
                <w:szCs w:val="24"/>
              </w:rPr>
              <w:t xml:space="preserve">единообразно писать наиболее употребительные суффиксы с опорой на </w:t>
            </w:r>
            <w:proofErr w:type="spellStart"/>
            <w:r w:rsidRPr="00DC3202">
              <w:rPr>
                <w:rFonts w:ascii="Times New Roman" w:hAnsi="Times New Roman" w:cs="Times New Roman"/>
                <w:sz w:val="24"/>
                <w:szCs w:val="24"/>
              </w:rPr>
              <w:t>морфемно-словообразовательный</w:t>
            </w:r>
            <w:proofErr w:type="spellEnd"/>
            <w:r w:rsidRPr="00DC3202">
              <w:rPr>
                <w:rFonts w:ascii="Times New Roman" w:hAnsi="Times New Roman" w:cs="Times New Roman"/>
                <w:sz w:val="24"/>
                <w:szCs w:val="24"/>
              </w:rPr>
              <w:t xml:space="preserve"> анализ слова.</w:t>
            </w:r>
          </w:p>
          <w:p w:rsidR="00DC3202" w:rsidRPr="00DC3202" w:rsidRDefault="00DC3202" w:rsidP="00DC3202">
            <w:pPr>
              <w:ind w:right="176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32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 раздел.      Стилистика  частей речи:</w:t>
            </w:r>
          </w:p>
          <w:p w:rsidR="00DC3202" w:rsidRPr="00DC3202" w:rsidRDefault="00DC3202" w:rsidP="00DC3202">
            <w:pPr>
              <w:numPr>
                <w:ilvl w:val="0"/>
                <w:numId w:val="9"/>
              </w:numPr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202">
              <w:rPr>
                <w:rFonts w:ascii="Times New Roman" w:hAnsi="Times New Roman" w:cs="Times New Roman"/>
                <w:sz w:val="24"/>
                <w:szCs w:val="24"/>
              </w:rPr>
              <w:t>уметь правильно использовать в речи различные формы частей речи;</w:t>
            </w:r>
          </w:p>
          <w:p w:rsidR="00DC3202" w:rsidRPr="00DC3202" w:rsidRDefault="00DC3202" w:rsidP="00DC3202">
            <w:pPr>
              <w:numPr>
                <w:ilvl w:val="0"/>
                <w:numId w:val="9"/>
              </w:numPr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202">
              <w:rPr>
                <w:rFonts w:ascii="Times New Roman" w:hAnsi="Times New Roman" w:cs="Times New Roman"/>
                <w:sz w:val="24"/>
                <w:szCs w:val="24"/>
              </w:rPr>
              <w:t>уметь определять принадлежность слова к  определённой части речи  по точным морфологическим признакам;</w:t>
            </w:r>
          </w:p>
          <w:p w:rsidR="00DC3202" w:rsidRPr="00DC3202" w:rsidRDefault="00DC3202" w:rsidP="00DC3202">
            <w:pPr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202" w:rsidRPr="00DC3202" w:rsidRDefault="00DC3202" w:rsidP="00DC3202">
            <w:pPr>
              <w:ind w:right="176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32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 раздел.      Синтаксическая стилистика:</w:t>
            </w:r>
          </w:p>
          <w:p w:rsidR="00DC3202" w:rsidRPr="00DC3202" w:rsidRDefault="00DC3202" w:rsidP="00DC3202">
            <w:pPr>
              <w:numPr>
                <w:ilvl w:val="0"/>
                <w:numId w:val="10"/>
              </w:numPr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202">
              <w:rPr>
                <w:rFonts w:ascii="Times New Roman" w:hAnsi="Times New Roman" w:cs="Times New Roman"/>
                <w:sz w:val="24"/>
                <w:szCs w:val="24"/>
              </w:rPr>
              <w:t>соблюдать синтаксические нормы при построении простого осложнённого и сложного предложений, согласовании подлежащего и сказуемого;</w:t>
            </w:r>
          </w:p>
          <w:p w:rsidR="00DC3202" w:rsidRPr="00DC3202" w:rsidRDefault="00DC3202" w:rsidP="00DC3202">
            <w:pPr>
              <w:numPr>
                <w:ilvl w:val="0"/>
                <w:numId w:val="10"/>
              </w:numPr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202">
              <w:rPr>
                <w:rFonts w:ascii="Times New Roman" w:hAnsi="Times New Roman" w:cs="Times New Roman"/>
                <w:sz w:val="24"/>
                <w:szCs w:val="24"/>
              </w:rPr>
              <w:t>уметь редактировать предложения с нарушением синтаксической нормы;</w:t>
            </w:r>
          </w:p>
          <w:p w:rsidR="008D46CC" w:rsidRPr="00DC3202" w:rsidRDefault="00DC3202" w:rsidP="00DC3202">
            <w:pPr>
              <w:numPr>
                <w:ilvl w:val="0"/>
                <w:numId w:val="10"/>
              </w:numPr>
              <w:ind w:righ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3202">
              <w:rPr>
                <w:rFonts w:ascii="Times New Roman" w:hAnsi="Times New Roman" w:cs="Times New Roman"/>
                <w:sz w:val="24"/>
                <w:szCs w:val="24"/>
              </w:rPr>
              <w:t>уметь производить синонимичную замену синтаксических конструкций с учётом стилей и типов высказываний.</w:t>
            </w:r>
          </w:p>
        </w:tc>
      </w:tr>
    </w:tbl>
    <w:p w:rsidR="000A7E62" w:rsidRPr="008D46CC" w:rsidRDefault="000A7E62" w:rsidP="008D46CC">
      <w:pPr>
        <w:rPr>
          <w:sz w:val="24"/>
          <w:szCs w:val="24"/>
        </w:rPr>
      </w:pPr>
    </w:p>
    <w:sectPr w:rsidR="000A7E62" w:rsidRPr="008D46CC" w:rsidSect="008D46CC">
      <w:pgSz w:w="11906" w:h="16838"/>
      <w:pgMar w:top="568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526D"/>
    <w:multiLevelType w:val="hybridMultilevel"/>
    <w:tmpl w:val="DBA00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F6741"/>
    <w:multiLevelType w:val="hybridMultilevel"/>
    <w:tmpl w:val="D25E11B6"/>
    <w:lvl w:ilvl="0" w:tplc="E0687A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234579"/>
    <w:multiLevelType w:val="hybridMultilevel"/>
    <w:tmpl w:val="09647BAA"/>
    <w:lvl w:ilvl="0" w:tplc="E0687A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7994952"/>
    <w:multiLevelType w:val="hybridMultilevel"/>
    <w:tmpl w:val="12FE070A"/>
    <w:lvl w:ilvl="0" w:tplc="0419000B">
      <w:start w:val="1"/>
      <w:numFmt w:val="bullet"/>
      <w:lvlText w:val=""/>
      <w:lvlJc w:val="left"/>
      <w:pPr>
        <w:ind w:left="15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5">
    <w:nsid w:val="551C47E6"/>
    <w:multiLevelType w:val="hybridMultilevel"/>
    <w:tmpl w:val="0538738E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1797C00"/>
    <w:multiLevelType w:val="hybridMultilevel"/>
    <w:tmpl w:val="C08067DE"/>
    <w:lvl w:ilvl="0" w:tplc="E0687A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C6253E"/>
    <w:multiLevelType w:val="hybridMultilevel"/>
    <w:tmpl w:val="D84211DA"/>
    <w:lvl w:ilvl="0" w:tplc="E0687A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DE1C6D"/>
    <w:multiLevelType w:val="hybridMultilevel"/>
    <w:tmpl w:val="4F8C3C12"/>
    <w:lvl w:ilvl="0" w:tplc="E0687A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600266"/>
    <w:multiLevelType w:val="hybridMultilevel"/>
    <w:tmpl w:val="7784A734"/>
    <w:lvl w:ilvl="0" w:tplc="E0687A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EA37BC"/>
    <w:multiLevelType w:val="hybridMultilevel"/>
    <w:tmpl w:val="E82C9FEE"/>
    <w:lvl w:ilvl="0" w:tplc="E0687A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8"/>
  </w:num>
  <w:num w:numId="6">
    <w:abstractNumId w:val="1"/>
  </w:num>
  <w:num w:numId="7">
    <w:abstractNumId w:val="7"/>
  </w:num>
  <w:num w:numId="8">
    <w:abstractNumId w:val="6"/>
  </w:num>
  <w:num w:numId="9">
    <w:abstractNumId w:val="9"/>
  </w:num>
  <w:num w:numId="10">
    <w:abstractNumId w:val="1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15A4F"/>
    <w:rsid w:val="000A7E62"/>
    <w:rsid w:val="00227514"/>
    <w:rsid w:val="002926DF"/>
    <w:rsid w:val="004001AD"/>
    <w:rsid w:val="008B7600"/>
    <w:rsid w:val="008D46CC"/>
    <w:rsid w:val="00AE20A9"/>
    <w:rsid w:val="00DC3202"/>
    <w:rsid w:val="00E90846"/>
    <w:rsid w:val="00EB24CA"/>
    <w:rsid w:val="00F15A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D46CC"/>
    <w:rPr>
      <w:rFonts w:eastAsiaTheme="minorEastAsia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8D46C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34"/>
    <w:qFormat/>
    <w:rsid w:val="008D46CC"/>
    <w:pPr>
      <w:ind w:left="720"/>
      <w:contextualSpacing/>
    </w:pPr>
  </w:style>
  <w:style w:type="paragraph" w:customStyle="1" w:styleId="a">
    <w:name w:val="Перечень"/>
    <w:basedOn w:val="a0"/>
    <w:next w:val="a0"/>
    <w:link w:val="a6"/>
    <w:qFormat/>
    <w:rsid w:val="008D46CC"/>
    <w:pPr>
      <w:numPr>
        <w:numId w:val="2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szCs w:val="20"/>
      <w:u w:color="000000"/>
      <w:bdr w:val="nil"/>
    </w:rPr>
  </w:style>
  <w:style w:type="character" w:customStyle="1" w:styleId="a6">
    <w:name w:val="Перечень Знак"/>
    <w:link w:val="a"/>
    <w:rsid w:val="008D46CC"/>
    <w:rPr>
      <w:rFonts w:ascii="Times New Roman" w:eastAsia="Calibri" w:hAnsi="Times New Roman" w:cs="Times New Roman"/>
      <w:sz w:val="28"/>
      <w:szCs w:val="20"/>
      <w:u w:color="000000"/>
      <w:bdr w:val="ni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D46CC"/>
    <w:rPr>
      <w:rFonts w:eastAsiaTheme="minorEastAsia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8D46C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34"/>
    <w:qFormat/>
    <w:rsid w:val="008D46CC"/>
    <w:pPr>
      <w:ind w:left="720"/>
      <w:contextualSpacing/>
    </w:pPr>
  </w:style>
  <w:style w:type="paragraph" w:customStyle="1" w:styleId="a">
    <w:name w:val="Перечень"/>
    <w:basedOn w:val="a0"/>
    <w:next w:val="a0"/>
    <w:link w:val="a6"/>
    <w:qFormat/>
    <w:rsid w:val="008D46CC"/>
    <w:pPr>
      <w:numPr>
        <w:numId w:val="2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szCs w:val="20"/>
      <w:u w:color="000000"/>
      <w:bdr w:val="nil"/>
    </w:rPr>
  </w:style>
  <w:style w:type="character" w:customStyle="1" w:styleId="a6">
    <w:name w:val="Перечень Знак"/>
    <w:link w:val="a"/>
    <w:rsid w:val="008D46CC"/>
    <w:rPr>
      <w:rFonts w:ascii="Times New Roman" w:eastAsia="Calibri" w:hAnsi="Times New Roman" w:cs="Times New Roman"/>
      <w:sz w:val="28"/>
      <w:szCs w:val="20"/>
      <w:u w:color="000000"/>
      <w:bdr w:val="ni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655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2021-01-14T09:33:00Z</dcterms:created>
  <dcterms:modified xsi:type="dcterms:W3CDTF">2021-01-14T09:33:00Z</dcterms:modified>
</cp:coreProperties>
</file>