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D0" w:rsidRPr="008424AF" w:rsidRDefault="00BB5079" w:rsidP="00732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328D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28D0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7328D0" w:rsidRDefault="007328D0" w:rsidP="007328D0">
      <w:pPr>
        <w:rPr>
          <w:rFonts w:ascii="Times New Roman" w:hAnsi="Times New Roman" w:cs="Times New Roman"/>
          <w:b/>
          <w:sz w:val="28"/>
          <w:szCs w:val="28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7328D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944AA9">
        <w:rPr>
          <w:rFonts w:ascii="Times New Roman" w:hAnsi="Times New Roman" w:cs="Times New Roman"/>
          <w:b/>
          <w:sz w:val="28"/>
          <w:szCs w:val="28"/>
        </w:rPr>
        <w:t>жанра симфонии</w:t>
      </w:r>
      <w:r w:rsidRPr="003C56BB">
        <w:rPr>
          <w:rFonts w:ascii="Times New Roman" w:hAnsi="Times New Roman" w:cs="Times New Roman"/>
          <w:b/>
          <w:sz w:val="28"/>
          <w:szCs w:val="28"/>
        </w:rPr>
        <w:t>».</w:t>
      </w:r>
    </w:p>
    <w:p w:rsidR="007328D0" w:rsidRDefault="007328D0" w:rsidP="007328D0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7328D0" w:rsidRPr="008424AF" w:rsidRDefault="007328D0" w:rsidP="007328D0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944AA9" w:rsidRPr="00944AA9" w:rsidRDefault="007328D0" w:rsidP="007328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AA9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944AA9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944AA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44A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4AA9">
          <w:rPr>
            <w:rStyle w:val="a3"/>
          </w:rPr>
          <w:t>https://www.youtube.com/watch?v=Ur8WvVWAjtM</w:t>
        </w:r>
      </w:hyperlink>
    </w:p>
    <w:p w:rsidR="007328D0" w:rsidRPr="00944AA9" w:rsidRDefault="007328D0" w:rsidP="00944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AA9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944AA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4AA9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7328D0" w:rsidRPr="00120F42" w:rsidRDefault="007328D0" w:rsidP="007328D0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0F42">
        <w:rPr>
          <w:rFonts w:ascii="Times New Roman" w:hAnsi="Times New Roman" w:cs="Times New Roman"/>
          <w:b/>
          <w:sz w:val="28"/>
          <w:szCs w:val="28"/>
        </w:rPr>
        <w:t>Выполните задание:</w:t>
      </w:r>
    </w:p>
    <w:p w:rsidR="00DF23A8" w:rsidRPr="00120F42" w:rsidRDefault="007328D0" w:rsidP="00120F42">
      <w:pPr>
        <w:shd w:val="clear" w:color="auto" w:fill="FFFFFF"/>
        <w:spacing w:before="100" w:beforeAutospacing="1" w:after="24"/>
        <w:ind w:left="24"/>
        <w:rPr>
          <w:rFonts w:ascii="Times New Roman" w:hAnsi="Times New Roman" w:cs="Times New Roman"/>
          <w:sz w:val="28"/>
          <w:szCs w:val="28"/>
        </w:rPr>
      </w:pPr>
      <w:r w:rsidRPr="00120F42">
        <w:rPr>
          <w:rFonts w:ascii="Times New Roman" w:hAnsi="Times New Roman" w:cs="Times New Roman"/>
          <w:sz w:val="28"/>
          <w:szCs w:val="28"/>
        </w:rPr>
        <w:t>-</w:t>
      </w:r>
      <w:r w:rsidR="00120F42">
        <w:t xml:space="preserve"> </w:t>
      </w:r>
      <w:bookmarkStart w:id="0" w:name="_GoBack"/>
      <w:bookmarkEnd w:id="0"/>
      <w:r w:rsidR="00120F42" w:rsidRPr="00120F42">
        <w:rPr>
          <w:rFonts w:ascii="Times New Roman" w:hAnsi="Times New Roman" w:cs="Times New Roman"/>
          <w:sz w:val="28"/>
          <w:szCs w:val="28"/>
        </w:rPr>
        <w:t xml:space="preserve">ребята, прослушайте фрагменты симфоний великих композиторов (не менее первых 2 минут каждого фрагмента). Ссылки для прослушивания указаны в тексте теоретического материала.  </w:t>
      </w:r>
    </w:p>
    <w:p w:rsidR="00295E07" w:rsidRDefault="00295E07" w:rsidP="00295E07">
      <w:pPr>
        <w:rPr>
          <w:rFonts w:ascii="Times New Roman" w:hAnsi="Times New Roman" w:cs="Times New Roman"/>
          <w:b/>
          <w:sz w:val="28"/>
          <w:szCs w:val="28"/>
        </w:rPr>
      </w:pPr>
    </w:p>
    <w:p w:rsidR="00295E07" w:rsidRDefault="00295E07" w:rsidP="00295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DF23A8" w:rsidRPr="00DF23A8" w:rsidRDefault="00DF23A8" w:rsidP="00DF23A8">
      <w:pPr>
        <w:shd w:val="clear" w:color="auto" w:fill="FFFFFF"/>
        <w:spacing w:before="100" w:beforeAutospacing="1" w:after="24"/>
        <w:ind w:left="24"/>
        <w:rPr>
          <w:rFonts w:ascii="Times New Roman" w:hAnsi="Times New Roman" w:cs="Times New Roman"/>
          <w:color w:val="222222"/>
          <w:sz w:val="28"/>
          <w:szCs w:val="28"/>
        </w:rPr>
      </w:pPr>
    </w:p>
    <w:p w:rsidR="007328D0" w:rsidRPr="00DF23A8" w:rsidRDefault="007328D0" w:rsidP="007328D0"/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7328D0" w:rsidRDefault="007328D0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944AA9" w:rsidRDefault="00944AA9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944AA9" w:rsidRDefault="00944AA9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120F42" w:rsidRDefault="00120F42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Pr="00975168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Симфоническая музыка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музыкальные произведения, предназначенные для исполнения симфоническим оркестром.</w:t>
      </w:r>
      <w:r w:rsidRPr="00944A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E74FCE" wp14:editId="7BED51F9">
            <wp:extent cx="5437519" cy="4078139"/>
            <wp:effectExtent l="0" t="0" r="0" b="0"/>
            <wp:docPr id="1" name="Рисунок 1" descr="https://xn--j1ahfl.xn--p1ai/data/images/u123515/t149122799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23515/t1491227997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34" cy="40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A9" w:rsidRPr="00944AA9" w:rsidRDefault="00944AA9" w:rsidP="0094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Группы инструментов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симфонического оркестра: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Духовые медные: Труба, Туба, Тромбон,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Волторна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Духовые деревянные: Гобой, Кларнет, Флейта, Фагот.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Струнные: Скрипка, Альт, Виолончель,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Контробасс</w:t>
      </w:r>
      <w:proofErr w:type="spellEnd"/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Ударные: Большой барабан, малый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</w:t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амтам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Литавра, Челеста, Бубен, Тарелки, Кастаньеты, Маракасы, Гонг, Треугольник, Колокольчики, Ксилофон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инструменты симфонического оркестра: Орган, Челеста, Клавесин, Арфа, Гитара, Фортепьян</w:t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Рояль,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Пианано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Тембровые характеристики инструментов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Скрипка: Нежный, светлый, яркий, певучий, ясный, тёплый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Альт: Матовый, мягкий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Виолончель: Насыщенный, густой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Контробас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Глуховатый, суровый, мрачный, густой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Флейта: Свистящий, холодный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Гобой: Носовой, гнусавый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Кларнет: Матовый, носовой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Фагот: Сдавленный, густой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Труба: Блестящий, яркий, светлый, металлический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Валторна: Округлый, мягкий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Тромбон: Металлический, резкий, мощный.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Туба: Суровый, густой, тяжёлый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жанры 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симфонической музыки: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Симфония, сюита, увертюра, симфоническая поэма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Симфония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 греч.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symphonia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«созвучие», «согласие»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жанр оркестровой музыки, сложное богато развитое многочастное произведение.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симфонии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крупный музыкальный жанр.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звучания: от 30 минут до часа.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действующее лицо и исполнитель – симфонический оркестр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симфонии (классическая форма)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4 частей, которые воплощают разные стороны жизни человека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наиболее драматичная, иногда предваряется медленным вступлением. Написана в сонатная форме, в быстром темп</w:t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аллегро).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задумчивая, посвящена мирным картинам природы, лирическим переживаниям; скорбная или трагическая по настроению.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в медленном движении, пишется в форме рондо, реже в форме сонаты или вариационной форме.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часть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игра, веселье, картинки народной жизни. Это скерцо или менуэт в трехчастной форме.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часть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финал. Как итог всех частей отличается победным, торжественным, праздничным характером. Пишется в сонатной форме или в форме рондо, рондо-сонаты.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бывают симфонии и с меньшим (или большим) количеством частей. Существуют и одночастные симфонии.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Симфония в творчестве зарубежных композиторов</w:t>
      </w:r>
    </w:p>
    <w:p w:rsidR="00944AA9" w:rsidRPr="00944AA9" w:rsidRDefault="00944AA9" w:rsidP="00944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 Йозеф Гайдн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(1732 – 1809)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№103 «С тремоло литавр»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 для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>
          <w:rPr>
            <w:rStyle w:val="a3"/>
          </w:rPr>
          <w:t>https://www.youtube.com/watch?v=7NGSvK8NUpY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название «</w:t>
      </w: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тремоло литавр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симфония получила благодаря первому такту, в котором литавра играет тремоло (итал.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tremolo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дрожжащий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напоминающее отдалённые раскаты грома,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тоническом звуке ми-бемоль. Так начинается медленное унисонное вступление (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Adagio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первой части, носящее углубленно-сосредоточенный характер.</w:t>
      </w:r>
    </w:p>
    <w:p w:rsidR="00944AA9" w:rsidRPr="00944AA9" w:rsidRDefault="00944AA9" w:rsidP="00944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Вольфганг Амадей Моцарт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(1756-1791)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№40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 для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>
          <w:rPr>
            <w:rStyle w:val="a3"/>
          </w:rPr>
          <w:t>https://www.youtube.com/watch?v=Ui6bYU2HO4A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наиболее известных последних симфоний Моцарта. Большую популярность симфония приобрела благодаря необычайно искренней музыке, понятной самому широкому кругу слушателей.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Первая часть симфонии не имеет вступления, а начинается сразу изложением темы главной партии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Эта тема носит взволнованный характер; вместе с тем она отличается певучестью и задушевностью.</w:t>
      </w:r>
    </w:p>
    <w:p w:rsidR="00944AA9" w:rsidRPr="00944AA9" w:rsidRDefault="00944AA9" w:rsidP="00944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Людвиг </w:t>
      </w:r>
      <w:proofErr w:type="spellStart"/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</w:t>
      </w:r>
      <w:proofErr w:type="spellEnd"/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Бетховен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(1770—1827)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№5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Ссылка для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</w:rPr>
          <w:t>https://www.youtube.com/watch?v=Ui6bYU2HO4A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поражает лаконизмом изложения, сжатостью форм, устремленностью развития, кажется рожденной в едином творческом порыве.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«Так стучится к нам в дверь судьба» - сказал Бетховен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начальных тактах этого произведения. Яркая выразительная музыка основного мотива симфонии дают возможность трактовать ее как картину борьбы человека с ударами судьбы. Четыре части симфонии представляются как этапы этой борьбы.</w:t>
      </w:r>
    </w:p>
    <w:p w:rsidR="00944AA9" w:rsidRPr="00944AA9" w:rsidRDefault="00944AA9" w:rsidP="00944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 Шуберт 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(1797—1828)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№8 "Неоконченная"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для прослушивания: </w:t>
      </w:r>
      <w:hyperlink r:id="rId11" w:history="1">
        <w:r>
          <w:rPr>
            <w:rStyle w:val="a3"/>
          </w:rPr>
          <w:t>https://www.youtube.com/watch?v=qv7WccBm0VA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поэтичнейших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в сокровищнице мирового симфонизма, новое смелое слово в этом сложнейшем из музыкальных жанров, открывшее дорогу романтизму. Это первая лирико-психологическая драма в симфоническом жанре.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Имеет не 4 части, как симфонии композиторов классиков, а всего две. Однако две части этой симфонии оставляют впечатление удивительной цельности, исчерпанности.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Симфония в творчестве русских композиторов</w:t>
      </w:r>
    </w:p>
    <w:p w:rsidR="00944AA9" w:rsidRPr="00944AA9" w:rsidRDefault="00944AA9" w:rsidP="00944A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Сергеевич Прокофьев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(1891— 1953)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№1 "Классическая"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Ссылка для прослушивания: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2" w:history="1">
        <w:r>
          <w:rPr>
            <w:rStyle w:val="a3"/>
          </w:rPr>
          <w:t>https://www.youtube.com/watch?v=iQdODVFHWAU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Названа «классическая», т.к. в ней сохранена строгость и логика классической формы 18 века, и в то же время ее отличает современный музыкальный язык.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полна острых и «колючих» тем, стремительных пассажей Использование особенностей танцевальных жанров (полонез, менуэт, гавот, галоп). Не случайно на музыку симфонии создавались хореографические композиции.</w:t>
      </w:r>
    </w:p>
    <w:p w:rsidR="00944AA9" w:rsidRPr="00944AA9" w:rsidRDefault="00944AA9" w:rsidP="00944A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Дмитриевич Шостакович 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(1906—1975)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симфоний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№7 "Ленинградская"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1941 г. симфонией №7 композитор откликнулся на страшные события Второй мировой Войны, посвященной блокаде Ленинграда (Ленинградская симфония)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«Седьмая симфония – это поэма о нашей борьбе, о нашей грядущей победе» - писал Шостакович. Симфония получила всемирное признание как символ борьбы с фашизмом.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Сухая отрывистая мелодия главной темы, несмолкающая барабанная дробь создают ощущение настороженности, тревожного ожидания.</w:t>
      </w:r>
    </w:p>
    <w:p w:rsidR="00944AA9" w:rsidRPr="00944AA9" w:rsidRDefault="00944AA9" w:rsidP="00944A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A9" w:rsidRPr="00944AA9" w:rsidRDefault="00944AA9" w:rsidP="00944AA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Сергеевич Калинников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(1866-1900)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симфонии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№1</w:t>
      </w:r>
    </w:p>
    <w:p w:rsidR="00944AA9" w:rsidRPr="00944AA9" w:rsidRDefault="00944AA9" w:rsidP="00120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симфонию Калинников начал писать в марте 1894 года и закон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ровно через год, в марте 1895-го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симфонии наиболее ярко воплотились особенности дарования композитора— </w:t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шевная открытость, непосредственность, насыщенность лирических чувств. В своей симфонии композитор воспевает красоту и величие природы, русского быта, </w:t>
      </w:r>
      <w:proofErr w:type="gram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олицетворяющих</w:t>
      </w:r>
      <w:proofErr w:type="gram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России, русской души, через русскую музыку.</w:t>
      </w:r>
    </w:p>
    <w:p w:rsidR="00944AA9" w:rsidRPr="00944AA9" w:rsidRDefault="00944AA9" w:rsidP="00944AA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 Ильич Чайковский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(1840—1893)</w:t>
      </w:r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симфоний</w:t>
      </w:r>
    </w:p>
    <w:p w:rsid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№5</w:t>
      </w:r>
    </w:p>
    <w:p w:rsidR="00120F42" w:rsidRPr="00944AA9" w:rsidRDefault="00120F42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Ссылка для прослушивания: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3" w:history="1">
        <w:r>
          <w:rPr>
            <w:rStyle w:val="a3"/>
          </w:rPr>
          <w:t>https://www.youtube.com/watch?v=NUBCGGJhCLU</w:t>
        </w:r>
      </w:hyperlink>
    </w:p>
    <w:p w:rsidR="00944AA9" w:rsidRPr="00944AA9" w:rsidRDefault="00944AA9" w:rsidP="00944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симфонии — траурный марш. "Полнейшее преклонение перед судьбой... перед неисповедимым предначертанием",- пишет Чайковский в своих черновиках.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сложным путем преодоления и внутренней борьбы композитор приходит к победе над самим собой, над своими сомнениями, душевным разладом и смятенностью чувств.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Носительницей основной идеи является сжатая, ритмически упругая тема с неизменным тяготением к исходному звуку, которая проходит через все части цикла.</w:t>
      </w:r>
    </w:p>
    <w:p w:rsidR="004824DA" w:rsidRPr="00120F42" w:rsidRDefault="00944AA9" w:rsidP="00120F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"Цель музыки - трогать сердца"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(Иоганн Себастьян Бах).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"Музыка должна высекать огонь из людских сердец"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(Людвиг </w:t>
      </w:r>
      <w:proofErr w:type="spellStart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Бетховен).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"Музыка даже в самых ужасных драматических положениях должна всегда пленять слух, всегда оставаться музыкой"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(Вольфганг Амадей Моцарт).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"Музыкальный материал, то есть мелодия, гармония и ритм, безусловно, неисчерпаем.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есть сокровищница, в которую всякая национальность вносит свое, на общую пользу"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(Петр Ильич Чайковский).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красках"</w:t>
      </w:r>
      <w:r w:rsidRPr="0094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(Дмитрий Дмитриевич Шостакович).</w:t>
      </w:r>
    </w:p>
    <w:sectPr w:rsidR="004824DA" w:rsidRPr="001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3C1"/>
    <w:multiLevelType w:val="multilevel"/>
    <w:tmpl w:val="2BE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2794"/>
    <w:multiLevelType w:val="multilevel"/>
    <w:tmpl w:val="21A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815D6"/>
    <w:multiLevelType w:val="multilevel"/>
    <w:tmpl w:val="BFC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97C9B"/>
    <w:multiLevelType w:val="multilevel"/>
    <w:tmpl w:val="3D5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36C74"/>
    <w:multiLevelType w:val="hybridMultilevel"/>
    <w:tmpl w:val="DB42264A"/>
    <w:lvl w:ilvl="0" w:tplc="CDD2965A">
      <w:start w:val="1"/>
      <w:numFmt w:val="bullet"/>
      <w:lvlText w:val="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>
    <w:nsid w:val="5F3F3F79"/>
    <w:multiLevelType w:val="multilevel"/>
    <w:tmpl w:val="986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B5112"/>
    <w:multiLevelType w:val="multilevel"/>
    <w:tmpl w:val="E92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D6A4D"/>
    <w:multiLevelType w:val="multilevel"/>
    <w:tmpl w:val="9A5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13451"/>
    <w:multiLevelType w:val="multilevel"/>
    <w:tmpl w:val="725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2"/>
    <w:rsid w:val="000E329B"/>
    <w:rsid w:val="00120F42"/>
    <w:rsid w:val="00141313"/>
    <w:rsid w:val="00295E07"/>
    <w:rsid w:val="002C1B71"/>
    <w:rsid w:val="004824DA"/>
    <w:rsid w:val="00595612"/>
    <w:rsid w:val="007328D0"/>
    <w:rsid w:val="00867D35"/>
    <w:rsid w:val="00944AA9"/>
    <w:rsid w:val="00BB5079"/>
    <w:rsid w:val="00BC2FFF"/>
    <w:rsid w:val="00D4524D"/>
    <w:rsid w:val="00DF23A8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GSvK8NUpY" TargetMode="External"/><Relationship Id="rId13" Type="http://schemas.openxmlformats.org/officeDocument/2006/relationships/hyperlink" Target="https://www.youtube.com/watch?v=NUBCGGJhCL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QdODVFHW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8WvVWAjtM" TargetMode="External"/><Relationship Id="rId11" Type="http://schemas.openxmlformats.org/officeDocument/2006/relationships/hyperlink" Target="https://www.youtube.com/watch?v=qv7WccBm0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i6bYU2HO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6bYU2HO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9</cp:revision>
  <dcterms:created xsi:type="dcterms:W3CDTF">2020-04-08T08:14:00Z</dcterms:created>
  <dcterms:modified xsi:type="dcterms:W3CDTF">2020-05-07T10:18:00Z</dcterms:modified>
</cp:coreProperties>
</file>