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D9" w:rsidRDefault="00A81DD9" w:rsidP="00A81DD9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  <w:bookmarkStart w:id="0" w:name="_GoBack"/>
      <w:bookmarkEnd w:id="0"/>
    </w:p>
    <w:p w:rsidR="00A81DD9" w:rsidRDefault="00A81DD9" w:rsidP="00A81DD9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EF6137" w:rsidRDefault="00697336" w:rsidP="006973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33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6973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Военная служба по призыву.</w:t>
      </w:r>
    </w:p>
    <w:p w:rsidR="00697336" w:rsidRDefault="00697336" w:rsidP="00697336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Вопросы к теме:</w:t>
      </w:r>
    </w:p>
    <w:p w:rsidR="00697336" w:rsidRDefault="00697336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Кто пользуется правом на отсрочку от обязательной военной службы  по призыву?</w:t>
      </w:r>
    </w:p>
    <w:p w:rsidR="00697336" w:rsidRDefault="00697336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Какие категории граждан не подлежат призыву?</w:t>
      </w:r>
    </w:p>
    <w:p w:rsidR="00697336" w:rsidRDefault="00697336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Кто выносит решение призывной комиссии?</w:t>
      </w:r>
    </w:p>
    <w:p w:rsidR="00697336" w:rsidRDefault="00697336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Какие этапы включает в себя призыв на воинскую службу?</w:t>
      </w:r>
    </w:p>
    <w:p w:rsidR="00697336" w:rsidRDefault="00697336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Что влияет на назначение призывника в тот или иной род войск?</w:t>
      </w:r>
    </w:p>
    <w:p w:rsidR="00697336" w:rsidRDefault="00697336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Когда и как военнослужащий приводится к присяге? (ответ в видео)</w:t>
      </w:r>
    </w:p>
    <w:p w:rsidR="00BA3029" w:rsidRDefault="00BA3029" w:rsidP="0069733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Что такое альтернативная гражданская служба</w:t>
      </w:r>
      <w:r w:rsidR="009A56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(АГС)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 в видео)</w:t>
      </w:r>
    </w:p>
    <w:p w:rsidR="00697336" w:rsidRPr="00697336" w:rsidRDefault="00697336" w:rsidP="00697336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Обучающее видео по ссылке: </w:t>
      </w:r>
      <w:hyperlink r:id="rId6" w:history="1">
        <w:r w:rsidRPr="000F2BD1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https://www.youtube.com/watch?v=8p8gfplbEPk</w:t>
        </w:r>
      </w:hyperlink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1 января 2008 года срок военной службы по призыву равен 1 году (12 месяцев). (ФЗ «О внесении изменений в отдельные законодательные акты РФ в связи с сокращением срока военной службы по призыву» от 6 июля 2006 года № 104-ФЗ).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Призыв на военную службу организуется на основании Указов Президента РФ.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Решение о призыве граждан  на военную службу может быть принято только после достижения ими 18-летнего возраста.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Призыв граждан на военную службу организует глава органа местного самоуправления совместно с военным комиссаром. Осуществляет призыв призывная комиссия, которая при принятии решения о призыве гражданина на военную службу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о призыве по каждому призывнику принимается всеми членами призывной комиссии, что обеспечивает коллегиальность, и если мнения членов комиссии расходятся, то решение принимается большинством голосов.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Призыв граждан на военную службу, не пребывающих в запасе, осуществляется 2 раза в год:</w:t>
      </w:r>
    </w:p>
    <w:p w:rsidR="00697336" w:rsidRPr="00697336" w:rsidRDefault="00697336" w:rsidP="00697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весенний призыв – с 1 апреля по 30 июня;</w:t>
      </w:r>
    </w:p>
    <w:p w:rsidR="00697336" w:rsidRPr="00697336" w:rsidRDefault="00697336" w:rsidP="00697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осенний призыв – с 1 октября по 31 декабря.</w:t>
      </w:r>
    </w:p>
    <w:p w:rsid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Призыв на военную службу указанных граждан включает: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явку на прохождение медицинского освидетельствования, 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2)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явку на заседание призывной комиссии и нахождение в военном комиссариате (военном комиссариате субъекта РФ) для отправки к месту прохождения военной службы.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</w:t>
      </w:r>
      <w:proofErr w:type="gramStart"/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</w:t>
      </w:r>
      <w:proofErr w:type="gramEnd"/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военной службы.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</w:pPr>
      <w:r w:rsidRPr="00697336"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  <w:t>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Группа профотбора к моменту вызова гражданина на призывную комиссию по результатам обработки сведений о его индивидуально-психологических качествах и способностях, образовательной и профессиональной пригодности делает заключение и дает рекомендации о пригодности призывника к военной службе по какому-то установленному классу сходных воинских должностей (командному, операторскому, связи и наблюдения, водительскому, специального назначения, технологическому).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i/>
          <w:color w:val="666666"/>
          <w:sz w:val="24"/>
          <w:szCs w:val="24"/>
          <w:u w:val="single"/>
          <w:lang w:eastAsia="ru-RU"/>
        </w:rPr>
        <w:t>Результаты медицинского освидетельствования, данные профессионального психологического отбора, образовательная и специальная (профессиональная) подготовка призывника,  учитываются призывной комиссией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 xml:space="preserve">при принятии решения о предназначении гражданина для прохождения военной службы в тот или иной вид, род войск ВС или другие войска. 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этом учитывается также потребность в накоплении военных специалистов в запасе для комплектования войск по мобилизационному плану.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При принятии решения о направлении гражданина на альтернативную гражданскую службу призывная комиссия руководствуется законом об альтернативной службе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Граждане, признанные негодными к военной службе (категория Д), исключаются с воинского учета.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Правом на освобождение от призыва на военную службу обладают:</w:t>
      </w:r>
    </w:p>
    <w:p w:rsidR="00697336" w:rsidRPr="00697336" w:rsidRDefault="00697336" w:rsidP="00697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граждане, имеющие ученую степень кандидата или доктора наук, предусмотренную государственной системой аккредитации;</w:t>
      </w:r>
    </w:p>
    <w:p w:rsidR="00697336" w:rsidRPr="00697336" w:rsidRDefault="00697336" w:rsidP="00697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граждане, являющиеся сыновьями (родными братьями) военнослужащих, погибших (умерших) в связи с исполнением ими обязанностей военной службы, и граждан, погибших (умерших) при   исполнении ими обязанностей военной службы в период прохождения военных сборов  или умерших вследствие увечья (ранения, травмы, контузии) либо заболевания, полученного в связи с исполнением ими обязанностей военной службы, после увольнения с военной службы либо после окончания военных сборов.</w:t>
      </w:r>
      <w:proofErr w:type="gramEnd"/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подлежат призыву на военную службу граждане, отбывающие наказание в виде обязательных и исправительных работ, ограничения свободы, ареста или лишения свободы, имеющие неснятую или непогашенную судимость за совершение преступления, а также в </w:t>
      </w:r>
      <w:proofErr w:type="gramStart"/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отношении</w:t>
      </w:r>
      <w:proofErr w:type="gramEnd"/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которых ведется дознание или предварительное следствие либо уголовное дело передано в суд.</w:t>
      </w:r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случае неявки граждан в указанные в повестке военного комиссариата или иного органа, осуществляющего воинский учет, место и срок без уважительных причин, а также в иных случаях, установленных настоящим Федеральным законом, они привлекаются к 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ответственности в соответствии с законодательством РФ (см. Дополнительные материалы, стр.279).</w:t>
      </w:r>
      <w:proofErr w:type="gramEnd"/>
    </w:p>
    <w:p w:rsidR="00697336" w:rsidRPr="00697336" w:rsidRDefault="00697336" w:rsidP="006973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Окончанием военной службы</w:t>
      </w:r>
      <w:r w:rsidRPr="0069733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считается дата исключения военнослужащего из списков личного состава воинской части. Военнослужащий исключается из списков личного состава воинской части в день истечения срока его военной службы 12 месяцев. При  этом в срок военной службы не засчитывается время пребывания в дисциплинарной воинской части и время отбывания  дисциплинарного взыскания в виде ареста, время самовольного оставления в/части или места службы свыше 10 суток. В тоже время 1 день участия в боевых действиях или выполнения задач в условиях вооруженных конфликтов, а также 1 день нахождения в лечебных учреждениях вследствие ранений, контузий, увечий или заболеваний, полученных во время указанных действиях или конфликтах, засчитывается за два дня военной службы по призыву.</w:t>
      </w:r>
    </w:p>
    <w:p w:rsidR="00697336" w:rsidRPr="00697336" w:rsidRDefault="00697336" w:rsidP="00697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336" w:rsidRPr="0069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8B7"/>
    <w:multiLevelType w:val="multilevel"/>
    <w:tmpl w:val="3EE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770C4"/>
    <w:multiLevelType w:val="multilevel"/>
    <w:tmpl w:val="C5B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91E52"/>
    <w:multiLevelType w:val="hybridMultilevel"/>
    <w:tmpl w:val="1BE8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6"/>
    <w:rsid w:val="003F1CF5"/>
    <w:rsid w:val="00697336"/>
    <w:rsid w:val="006E5D46"/>
    <w:rsid w:val="00837FB0"/>
    <w:rsid w:val="009A56DA"/>
    <w:rsid w:val="00A81DD9"/>
    <w:rsid w:val="00BA3029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336"/>
    <w:rPr>
      <w:b/>
      <w:bCs/>
    </w:rPr>
  </w:style>
  <w:style w:type="paragraph" w:styleId="a5">
    <w:name w:val="List Paragraph"/>
    <w:basedOn w:val="a"/>
    <w:uiPriority w:val="34"/>
    <w:qFormat/>
    <w:rsid w:val="00697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7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336"/>
    <w:rPr>
      <w:b/>
      <w:bCs/>
    </w:rPr>
  </w:style>
  <w:style w:type="paragraph" w:styleId="a5">
    <w:name w:val="List Paragraph"/>
    <w:basedOn w:val="a"/>
    <w:uiPriority w:val="34"/>
    <w:qFormat/>
    <w:rsid w:val="00697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p8gfplbE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Roman</cp:lastModifiedBy>
  <cp:revision>7</cp:revision>
  <dcterms:created xsi:type="dcterms:W3CDTF">2020-04-08T14:22:00Z</dcterms:created>
  <dcterms:modified xsi:type="dcterms:W3CDTF">2020-04-06T12:04:00Z</dcterms:modified>
</cp:coreProperties>
</file>