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48" w:rsidRPr="00097D0A" w:rsidRDefault="00BE1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2а, 2б, 2в </w:t>
      </w:r>
    </w:p>
    <w:p w:rsidR="000D1343" w:rsidRPr="00097D0A" w:rsidRDefault="000D1343" w:rsidP="000D1343">
      <w:pPr>
        <w:rPr>
          <w:rFonts w:ascii="Times New Roman" w:hAnsi="Times New Roman" w:cs="Times New Roman"/>
        </w:rPr>
      </w:pPr>
      <w:r w:rsidRPr="00097D0A">
        <w:rPr>
          <w:rFonts w:ascii="Times New Roman" w:hAnsi="Times New Roman" w:cs="Times New Roman"/>
        </w:rPr>
        <w:t>Тема урока: «Музыкальная грамота. Интервалы в пределах октавы, выразительные возможности интервалов»</w:t>
      </w:r>
    </w:p>
    <w:p w:rsidR="000D1343" w:rsidRPr="00097D0A" w:rsidRDefault="000D1343" w:rsidP="000D1343">
      <w:pPr>
        <w:rPr>
          <w:rFonts w:ascii="Times New Roman" w:hAnsi="Times New Roman" w:cs="Times New Roman"/>
        </w:rPr>
      </w:pPr>
      <w:r w:rsidRPr="00097D0A">
        <w:rPr>
          <w:rFonts w:ascii="Times New Roman" w:hAnsi="Times New Roman" w:cs="Times New Roman"/>
        </w:rPr>
        <w:t>Задание:</w:t>
      </w:r>
    </w:p>
    <w:p w:rsidR="000D1343" w:rsidRPr="00097D0A" w:rsidRDefault="000D1343" w:rsidP="000D13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7D0A">
        <w:rPr>
          <w:rFonts w:ascii="Times New Roman" w:hAnsi="Times New Roman" w:cs="Times New Roman"/>
        </w:rPr>
        <w:t xml:space="preserve">Познакомиться с теоретическим материалом по музыкальным интервалам. Информация находится по данной ссылке:  </w:t>
      </w:r>
      <w:hyperlink r:id="rId6" w:history="1">
        <w:r w:rsidRPr="00097D0A">
          <w:rPr>
            <w:rStyle w:val="a4"/>
            <w:rFonts w:ascii="Times New Roman" w:hAnsi="Times New Roman" w:cs="Times New Roman"/>
          </w:rPr>
          <w:t>https://music-education.ru/muzykalnye-intervaly-pervoe-znakomstvo/</w:t>
        </w:r>
      </w:hyperlink>
    </w:p>
    <w:sectPr w:rsidR="000D1343" w:rsidRPr="0009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2C93"/>
    <w:multiLevelType w:val="hybridMultilevel"/>
    <w:tmpl w:val="7C08A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02"/>
    <w:rsid w:val="00097D0A"/>
    <w:rsid w:val="000D1343"/>
    <w:rsid w:val="00430E02"/>
    <w:rsid w:val="007A4A48"/>
    <w:rsid w:val="00B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1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1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-education.ru/muzykalnye-intervaly-pervoe-znakom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4</cp:revision>
  <dcterms:created xsi:type="dcterms:W3CDTF">2020-03-26T08:50:00Z</dcterms:created>
  <dcterms:modified xsi:type="dcterms:W3CDTF">2020-03-26T08:56:00Z</dcterms:modified>
</cp:coreProperties>
</file>