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36BBF">
        <w:rPr>
          <w:b/>
          <w:color w:val="000000"/>
        </w:rPr>
        <w:t>Конспект урока на тему ремонт оконных и дверных блоков.</w:t>
      </w:r>
    </w:p>
    <w:p w:rsidR="009B1EE5" w:rsidRPr="009B1EE5" w:rsidRDefault="009B1EE5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u w:val="single"/>
        </w:rPr>
      </w:pPr>
      <w:r>
        <w:rPr>
          <w:b/>
          <w:color w:val="000000"/>
        </w:rPr>
        <w:t xml:space="preserve"> </w:t>
      </w:r>
      <w:r w:rsidRPr="009B1EE5">
        <w:rPr>
          <w:b/>
          <w:color w:val="000000"/>
          <w:u w:val="single"/>
        </w:rPr>
        <w:t>Сделать конспект поданному материалу.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постройке здания, особенно жилого, применяют различные детали и изделия из древесины, которые принято называть столярно-строительными.</w:t>
      </w:r>
    </w:p>
    <w:p w:rsidR="00736BBF" w:rsidRPr="009B1EE5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9B1EE5">
        <w:rPr>
          <w:b/>
          <w:color w:val="000000"/>
          <w:u w:val="single"/>
        </w:rPr>
        <w:t>Какие изделия из древесины применяют в строительстве?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Оконные блоки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Дверные блоки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Фрезерные детали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возведении крупноблочных, кирпичных и деревянных бревенчатых, брусчатых и каркасных зданий оконные и дверные блоки устанавливают в основном в процессе возведения стен. Блоки подают к месту установки подъемными механизмами. До установки в проем поверхности оконных и наружных дверных блоков, примыкают к каменным стенам, их </w:t>
      </w:r>
      <w:proofErr w:type="spellStart"/>
      <w:r>
        <w:rPr>
          <w:color w:val="000000"/>
        </w:rPr>
        <w:t>антисептируют</w:t>
      </w:r>
      <w:proofErr w:type="spellEnd"/>
      <w:r>
        <w:rPr>
          <w:color w:val="000000"/>
        </w:rPr>
        <w:t xml:space="preserve"> и защищают рулонными гидроизоляционными материалами (толем, рубероидом).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6BBF" w:rsidRDefault="009B1EE5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1)</w:t>
      </w:r>
      <w:r w:rsidR="00736BBF">
        <w:rPr>
          <w:color w:val="000000"/>
        </w:rPr>
        <w:t xml:space="preserve">При </w:t>
      </w:r>
      <w:proofErr w:type="spellStart"/>
      <w:r w:rsidR="00736BBF">
        <w:rPr>
          <w:color w:val="000000"/>
        </w:rPr>
        <w:t>антисептировании</w:t>
      </w:r>
      <w:proofErr w:type="spellEnd"/>
      <w:r w:rsidR="00736BBF">
        <w:rPr>
          <w:color w:val="000000"/>
        </w:rPr>
        <w:t xml:space="preserve"> оконных и дверных коробок по периметру на строительстве их обрабатывают антисептическими пастами с помощью </w:t>
      </w:r>
      <w:proofErr w:type="spellStart"/>
      <w:r w:rsidR="00736BBF">
        <w:rPr>
          <w:color w:val="000000"/>
        </w:rPr>
        <w:t>гидр</w:t>
      </w:r>
      <w:proofErr w:type="gramStart"/>
      <w:r w:rsidR="00736BBF">
        <w:rPr>
          <w:color w:val="000000"/>
        </w:rPr>
        <w:t>о</w:t>
      </w:r>
      <w:proofErr w:type="spellEnd"/>
      <w:r w:rsidR="00736BBF">
        <w:rPr>
          <w:color w:val="000000"/>
        </w:rPr>
        <w:t>–</w:t>
      </w:r>
      <w:proofErr w:type="gramEnd"/>
      <w:r w:rsidR="00736BBF">
        <w:rPr>
          <w:color w:val="000000"/>
        </w:rPr>
        <w:t xml:space="preserve"> или краскопультов. Пасту следует наносить равномерным слоем без пропусков. При температуре окружающего воздуха ниже 0 °C пасту подогревают до температуры 30–40 °C. После нанесения пасты и высыхания ее по периметру к коробке мелкими гвоздями крепят полосы рубероида, толя шириной, равной или несколько большей ширины коробки. </w:t>
      </w:r>
    </w:p>
    <w:p w:rsidR="00736BBF" w:rsidRDefault="009B1EE5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</w:t>
      </w:r>
      <w:r w:rsidR="00736BBF">
        <w:rPr>
          <w:color w:val="000000"/>
        </w:rPr>
        <w:t>После установки оконную коробку выверяют по горизонтали и вертикали уровнем и отвесом (рис. 1). Оси оконных и дверных блоков должны совпадать с осями проемов. Совпадение осей блоков и проемов проверяют отвесом по отметке оси проема, сделанной на верхнем его откосе, причем шнур должен пройти точно через точку пересечения диагоналей коробки блока. Перекосы блока устраняют с помощью клиньев.</w:t>
      </w:r>
    </w:p>
    <w:p w:rsidR="00736BBF" w:rsidRDefault="009B1EE5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3)</w:t>
      </w:r>
      <w:r w:rsidR="00736BBF">
        <w:rPr>
          <w:color w:val="000000"/>
        </w:rPr>
        <w:t>Оконный блок ставят в проем свободно, после чего его выверяют и заклинивают клиньями в проектном положении. Усилия заклинивания должны действовать только на торцы коробки. При этом нельзя допускать перекосов коробки, иначе створки, полотна будут плохо открываться и закрываться. До монтажа крайне важно проверить, хорошо ли открываются и закрываются форточки, створки, фрамуги, дверные полотна. Зазоры после установки между створками, полотнами и коробками не должны превышать 2 мм, между внутренними дверями и полом – 5–8 мм, между дверями и полом в санузлах – 12 мм.</w:t>
      </w:r>
    </w:p>
    <w:p w:rsidR="00D05E63" w:rsidRPr="00D05E63" w:rsidRDefault="00D05E63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05E63">
        <w:rPr>
          <w:b/>
          <w:color w:val="000000"/>
        </w:rPr>
        <w:t>Зарисовать рисунок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r w:rsidRPr="00736BBF">
        <w:rPr>
          <w:color w:val="000000"/>
        </w:rPr>
        <w:drawing>
          <wp:inline distT="0" distB="0" distL="0" distR="0">
            <wp:extent cx="1817100" cy="2623930"/>
            <wp:effectExtent l="0" t="0" r="0" b="0"/>
            <wp:docPr id="5" name="Рисунок 5" descr="hello_html_365e66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65e66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47" cy="263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5E63" w:rsidRDefault="00D05E63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05E63" w:rsidRDefault="00D05E63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Проверка правильности установки оконной коробки в проем: 1 – железобетонная перемычка; 2 – клинья; 3 – оконная коробка; 4 – зазор для конопатки; 5 – отвес 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6BBF" w:rsidRDefault="009B1EE5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</w:t>
      </w:r>
      <w:r w:rsidR="00736BBF">
        <w:rPr>
          <w:color w:val="000000"/>
        </w:rPr>
        <w:t xml:space="preserve">При установке дверного блока в проем его выравнивают по уровню и </w:t>
      </w:r>
      <w:proofErr w:type="gramStart"/>
      <w:r w:rsidR="00736BBF">
        <w:rPr>
          <w:color w:val="000000"/>
        </w:rPr>
        <w:t>отвесу</w:t>
      </w:r>
      <w:proofErr w:type="gramEnd"/>
      <w:r w:rsidR="00736BBF">
        <w:rPr>
          <w:color w:val="000000"/>
        </w:rPr>
        <w:t xml:space="preserve"> как в плоскости стены, так и поперек, чтобы коробка блока не выступала за плоскость стены, в случае если стены не штукатурятся. При оштукатуренных стенах коробка должна выступать за плоскость стены на толщину штукатурки, чтобы наличник прилегал к стене и коробке. </w:t>
      </w:r>
    </w:p>
    <w:p w:rsidR="00736BBF" w:rsidRDefault="009B1EE5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5) </w:t>
      </w:r>
      <w:r w:rsidR="00736BBF">
        <w:rPr>
          <w:color w:val="000000"/>
        </w:rPr>
        <w:t xml:space="preserve">Для герметизации окон и балконных дверей, а также стыков в наружных панелях в домах повышенной этажности применяют мастику герметик из </w:t>
      </w:r>
      <w:proofErr w:type="spellStart"/>
      <w:r w:rsidR="00736BBF">
        <w:rPr>
          <w:color w:val="000000"/>
        </w:rPr>
        <w:t>полиизобутиленстирола</w:t>
      </w:r>
      <w:proofErr w:type="spellEnd"/>
      <w:r w:rsidR="00736BBF">
        <w:rPr>
          <w:color w:val="000000"/>
        </w:rPr>
        <w:t xml:space="preserve">. Мастика хорошо скрепляется с поверхностью древесины и бетона; при положительной температуре воздуха мастику можно применять без предварительного подогрева. </w:t>
      </w:r>
    </w:p>
    <w:p w:rsidR="00736BBF" w:rsidRDefault="00736BBF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Зазор, образующийся между коробкой и стеной, конопатят снаружи и изнутри помещения.</w:t>
      </w:r>
    </w:p>
    <w:p w:rsidR="00EF6137" w:rsidRPr="00736BBF" w:rsidRDefault="00EF6137" w:rsidP="00736B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EF6137" w:rsidRPr="0073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E9"/>
    <w:rsid w:val="001604E9"/>
    <w:rsid w:val="00736BBF"/>
    <w:rsid w:val="009B1EE5"/>
    <w:rsid w:val="00CE15C9"/>
    <w:rsid w:val="00D05E63"/>
    <w:rsid w:val="00E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4</cp:revision>
  <dcterms:created xsi:type="dcterms:W3CDTF">2020-03-26T09:24:00Z</dcterms:created>
  <dcterms:modified xsi:type="dcterms:W3CDTF">2020-03-26T09:31:00Z</dcterms:modified>
</cp:coreProperties>
</file>