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8A" w:rsidRDefault="009B70CB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выполнения 29 апреля.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A028A" w:rsidRPr="009B70CB" w:rsidRDefault="009B70CB" w:rsidP="009B70C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70CB">
        <w:rPr>
          <w:rFonts w:ascii="Times New Roman" w:eastAsia="Times New Roman" w:hAnsi="Times New Roman" w:cs="Times New Roman"/>
          <w:b/>
          <w:sz w:val="28"/>
        </w:rPr>
        <w:t>Тема урока: Форма и  вооружение Российской Армии.</w:t>
      </w:r>
    </w:p>
    <w:p w:rsidR="00CA028A" w:rsidRDefault="009B70CB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Здравствуйте уважаемые старшеклассники!</w:t>
      </w:r>
    </w:p>
    <w:p w:rsidR="00CA028A" w:rsidRDefault="009B70CB" w:rsidP="00A874E3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Вашему вниманию представляется обобщающий урок по теме </w:t>
      </w:r>
      <w:r w:rsidRPr="008E534F">
        <w:rPr>
          <w:rFonts w:ascii="Times New Roman" w:eastAsia="Times New Roman" w:hAnsi="Times New Roman" w:cs="Times New Roman"/>
          <w:b/>
          <w:i/>
          <w:sz w:val="28"/>
        </w:rPr>
        <w:t>Форма и вооружение Российской Армии.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E534F">
        <w:rPr>
          <w:rFonts w:ascii="Times New Roman" w:eastAsia="Times New Roman" w:hAnsi="Times New Roman" w:cs="Times New Roman"/>
          <w:sz w:val="28"/>
        </w:rPr>
        <w:t>На прошлых уроках вы уже изучали, как выглядит современная  форма Российской армии после реформы 2015 года,</w:t>
      </w:r>
      <w:r w:rsidR="00A874E3">
        <w:rPr>
          <w:rFonts w:ascii="Times New Roman" w:eastAsia="Times New Roman" w:hAnsi="Times New Roman" w:cs="Times New Roman"/>
          <w:sz w:val="28"/>
        </w:rPr>
        <w:t xml:space="preserve"> </w:t>
      </w:r>
      <w:r w:rsidR="008E534F">
        <w:rPr>
          <w:rFonts w:ascii="Times New Roman" w:eastAsia="Times New Roman" w:hAnsi="Times New Roman" w:cs="Times New Roman"/>
          <w:sz w:val="28"/>
        </w:rPr>
        <w:t xml:space="preserve">чем </w:t>
      </w:r>
      <w:r w:rsidR="00A874E3">
        <w:rPr>
          <w:rFonts w:ascii="Times New Roman" w:eastAsia="Times New Roman" w:hAnsi="Times New Roman" w:cs="Times New Roman"/>
          <w:sz w:val="28"/>
        </w:rPr>
        <w:t>экипированы наши бойцы, а также какие индивидуальные огневые  средства поражения противника используются солдатом в бою. Д</w:t>
      </w:r>
      <w:r>
        <w:rPr>
          <w:rFonts w:ascii="Times New Roman" w:eastAsia="Times New Roman" w:hAnsi="Times New Roman" w:cs="Times New Roman"/>
          <w:sz w:val="28"/>
        </w:rPr>
        <w:t xml:space="preserve">ля закрепления </w:t>
      </w:r>
      <w:r w:rsidR="00A874E3">
        <w:rPr>
          <w:rFonts w:ascii="Times New Roman" w:eastAsia="Times New Roman" w:hAnsi="Times New Roman" w:cs="Times New Roman"/>
          <w:sz w:val="28"/>
        </w:rPr>
        <w:t xml:space="preserve">этого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материала  вам необходимо зарисовать  и решить кроссворд. </w:t>
      </w: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A028A" w:rsidTr="009B70CB">
        <w:trPr>
          <w:trHeight w:val="235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7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9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4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5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9B70CB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9B70CB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10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5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5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6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12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9B70CB" w:rsidTr="009B70CB">
        <w:trPr>
          <w:trHeight w:val="25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11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274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  <w:tr w:rsidR="00CA028A" w:rsidTr="009B70CB">
        <w:trPr>
          <w:trHeight w:val="380"/>
        </w:trPr>
        <w:tc>
          <w:tcPr>
            <w:tcW w:w="4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EEEEEE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3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A028A" w:rsidRDefault="009B70CB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</w:p>
        </w:tc>
      </w:tr>
    </w:tbl>
    <w:p w:rsidR="00CA028A" w:rsidRDefault="00CA028A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b/>
          <w:sz w:val="28"/>
          <w:szCs w:val="28"/>
        </w:rPr>
        <w:t>По горизонтали: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>1) Самый известный автомат мира.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 xml:space="preserve">4) Этот элемент формы носят на плечах.  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 xml:space="preserve">5) Им мечтает стать каждый солдат 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 xml:space="preserve">6) Комплекс связи входящий в систему "Ратник" 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>9) Сколько цветовых вариантов у современной российской парадной формы?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>10) Всесезонный комплект ___________ обмундирования (ВКПО)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 xml:space="preserve">11)Этот тип гранаты можно метать только из-за  укрытия </w:t>
      </w:r>
    </w:p>
    <w:p w:rsidR="008E534F" w:rsidRDefault="008E534F" w:rsidP="009B70CB">
      <w:pPr>
        <w:spacing w:after="16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34F" w:rsidRDefault="008E534F" w:rsidP="009B70CB">
      <w:pPr>
        <w:spacing w:after="16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вертикали: 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>2) Боеприпас  для поражения живой силы противника с помощью метания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>3) Парадная форма современной российской армии.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>7) Боевой комплект "солдата будущего"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>8) Его ввинчивают перед броском в гранату.</w:t>
      </w:r>
    </w:p>
    <w:p w:rsidR="00CA028A" w:rsidRPr="009B70CB" w:rsidRDefault="009B70CB" w:rsidP="009B70CB">
      <w:pPr>
        <w:spacing w:after="16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sz w:val="28"/>
          <w:szCs w:val="28"/>
        </w:rPr>
        <w:t>12) Класс защиты бронежилета "Ратник"</w:t>
      </w:r>
    </w:p>
    <w:p w:rsidR="00CA028A" w:rsidRPr="009B70CB" w:rsidRDefault="00CA028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34F" w:rsidRPr="008E534F" w:rsidRDefault="009B70C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0C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="008E534F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кроссворда в тетради.  </w:t>
      </w:r>
    </w:p>
    <w:p w:rsidR="00CA028A" w:rsidRDefault="00CA028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CA028A" w:rsidRDefault="00CA028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CA028A" w:rsidRDefault="00CA028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CA028A" w:rsidRDefault="00CA028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CA028A" w:rsidRDefault="00CA028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CA028A" w:rsidRDefault="00CA028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CA028A" w:rsidRDefault="00CA028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CA028A" w:rsidRDefault="00CA028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CA028A" w:rsidRDefault="009B70C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sectPr w:rsidR="00CA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28A"/>
    <w:rsid w:val="008E534F"/>
    <w:rsid w:val="009B70CB"/>
    <w:rsid w:val="00A874E3"/>
    <w:rsid w:val="00C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3</cp:revision>
  <dcterms:created xsi:type="dcterms:W3CDTF">2020-04-14T12:24:00Z</dcterms:created>
  <dcterms:modified xsi:type="dcterms:W3CDTF">2020-04-14T11:57:00Z</dcterms:modified>
</cp:coreProperties>
</file>