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урок: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Параграф 19, вопросы 1-4, практикум, рассужждение - эссе 1 стр. "Преступный путь начинается от безответственности ребенка"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