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4DC" w:rsidRDefault="007B38A2">
      <w:r>
        <w:t xml:space="preserve">П. 22, составить опорный конспект по плану на с.187, </w:t>
      </w:r>
      <w:proofErr w:type="spellStart"/>
      <w:r>
        <w:t>рещить</w:t>
      </w:r>
      <w:proofErr w:type="spellEnd"/>
      <w:r>
        <w:t xml:space="preserve"> задания № 1 – 9. </w:t>
      </w:r>
    </w:p>
    <w:p w:rsidR="007B38A2" w:rsidRDefault="007B38A2">
      <w:r>
        <w:t>Таблицу на с. 182 написать в тетрадь и выучить.</w:t>
      </w:r>
    </w:p>
    <w:p w:rsidR="007B38A2" w:rsidRDefault="007B38A2">
      <w:r>
        <w:t>Сделать сравнительный анализ свойств неорганических и органических кислот по плану:</w:t>
      </w:r>
    </w:p>
    <w:p w:rsidR="007B38A2" w:rsidRDefault="007B38A2" w:rsidP="007B38A2">
      <w:pPr>
        <w:pStyle w:val="a3"/>
        <w:numPr>
          <w:ilvl w:val="0"/>
          <w:numId w:val="1"/>
        </w:numPr>
      </w:pPr>
      <w:r>
        <w:t>Общие свойства</w:t>
      </w:r>
    </w:p>
    <w:p w:rsidR="007B38A2" w:rsidRDefault="007B38A2" w:rsidP="007B38A2">
      <w:pPr>
        <w:pStyle w:val="a3"/>
        <w:numPr>
          <w:ilvl w:val="0"/>
          <w:numId w:val="1"/>
        </w:numPr>
      </w:pPr>
      <w:r>
        <w:t>специфические свойства органических кислот: муравьиной, акриловой, олеиновой, щавелевой, терефталевой, салициловой</w:t>
      </w:r>
      <w:proofErr w:type="gramStart"/>
      <w:r>
        <w:t xml:space="preserve"> .</w:t>
      </w:r>
      <w:proofErr w:type="gramEnd"/>
    </w:p>
    <w:p w:rsidR="007B38A2" w:rsidRDefault="007B38A2" w:rsidP="007B38A2">
      <w:pPr>
        <w:pStyle w:val="a3"/>
        <w:numPr>
          <w:ilvl w:val="0"/>
          <w:numId w:val="1"/>
        </w:numPr>
      </w:pPr>
      <w:r>
        <w:t xml:space="preserve">выписать формулы кислот с </w:t>
      </w:r>
      <w:r w:rsidR="00456C23">
        <w:t>двойной функцией</w:t>
      </w:r>
    </w:p>
    <w:p w:rsidR="00456C23" w:rsidRDefault="00456C23" w:rsidP="007B38A2">
      <w:pPr>
        <w:pStyle w:val="a3"/>
        <w:numPr>
          <w:ilvl w:val="0"/>
          <w:numId w:val="1"/>
        </w:numPr>
      </w:pPr>
      <w:r>
        <w:t>сделать таблицу «Применение кислот» по плану: формула – название – область применения. Не менее 10 представителей неорганических и органических кислот.</w:t>
      </w:r>
      <w:bookmarkStart w:id="0" w:name="_GoBack"/>
      <w:bookmarkEnd w:id="0"/>
    </w:p>
    <w:sectPr w:rsidR="00456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763C6"/>
    <w:multiLevelType w:val="hybridMultilevel"/>
    <w:tmpl w:val="330A8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8C"/>
    <w:rsid w:val="0019718C"/>
    <w:rsid w:val="00456C23"/>
    <w:rsid w:val="007B38A2"/>
    <w:rsid w:val="0097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8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Malex</dc:creator>
  <cp:keywords/>
  <dc:description/>
  <cp:lastModifiedBy>Malex</cp:lastModifiedBy>
  <cp:revision>3</cp:revision>
  <dcterms:created xsi:type="dcterms:W3CDTF">2020-03-25T14:18:00Z</dcterms:created>
  <dcterms:modified xsi:type="dcterms:W3CDTF">2020-03-25T14:31:00Z</dcterms:modified>
</cp:coreProperties>
</file>